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B6C" w:rsidRPr="00BF0836" w:rsidRDefault="00484543" w:rsidP="002724C5">
      <w:pPr>
        <w:pBdr>
          <w:top w:val="single" w:sz="4" w:space="1" w:color="auto"/>
        </w:pBdr>
        <w:shd w:val="clear" w:color="auto" w:fill="D9D9D9" w:themeFill="background1" w:themeFillShade="D9"/>
        <w:tabs>
          <w:tab w:val="left" w:leader="dot" w:pos="2835"/>
        </w:tabs>
        <w:spacing w:after="120" w:line="276" w:lineRule="auto"/>
        <w:ind w:left="2835" w:hanging="2835"/>
        <w:jc w:val="both"/>
        <w:rPr>
          <w:rFonts w:ascii="Arial Narrow" w:hAnsi="Arial Narrow"/>
          <w:sz w:val="28"/>
          <w:szCs w:val="28"/>
        </w:rPr>
      </w:pPr>
      <w:bookmarkStart w:id="0" w:name="_GoBack"/>
      <w:bookmarkEnd w:id="0"/>
      <w:r>
        <w:rPr>
          <w:rFonts w:ascii="Arial Narrow" w:hAnsi="Arial Narrow"/>
          <w:sz w:val="28"/>
          <w:szCs w:val="28"/>
        </w:rPr>
        <w:t>PROCESSO</w:t>
      </w:r>
      <w:r>
        <w:rPr>
          <w:rFonts w:ascii="Arial Narrow" w:hAnsi="Arial Narrow"/>
          <w:sz w:val="28"/>
          <w:szCs w:val="28"/>
        </w:rPr>
        <w:tab/>
      </w:r>
      <w:r w:rsidR="00DF2771" w:rsidRPr="00BF0836">
        <w:rPr>
          <w:rFonts w:ascii="Arial Narrow" w:hAnsi="Arial Narrow"/>
          <w:sz w:val="28"/>
          <w:szCs w:val="28"/>
        </w:rPr>
        <w:t xml:space="preserve">Nº </w:t>
      </w:r>
      <w:r w:rsidR="00B114C2" w:rsidRPr="00B114C2">
        <w:rPr>
          <w:rFonts w:ascii="Arial Narrow" w:hAnsi="Arial Narrow"/>
          <w:b/>
          <w:sz w:val="28"/>
          <w:szCs w:val="28"/>
        </w:rPr>
        <w:t>391.001.088/2009</w:t>
      </w:r>
      <w:r w:rsidR="00B114C2">
        <w:rPr>
          <w:rFonts w:ascii="Arial Narrow" w:hAnsi="Arial Narrow"/>
          <w:sz w:val="28"/>
          <w:szCs w:val="28"/>
        </w:rPr>
        <w:t xml:space="preserve"> (</w:t>
      </w:r>
      <w:r w:rsidR="009002FF">
        <w:rPr>
          <w:rFonts w:ascii="Arial Narrow" w:hAnsi="Arial Narrow"/>
          <w:sz w:val="28"/>
          <w:szCs w:val="28"/>
        </w:rPr>
        <w:t xml:space="preserve">original: </w:t>
      </w:r>
      <w:r w:rsidR="00DF2771" w:rsidRPr="00BF0836">
        <w:rPr>
          <w:rFonts w:ascii="Arial Narrow" w:hAnsi="Arial Narrow"/>
          <w:b/>
          <w:sz w:val="28"/>
          <w:szCs w:val="28"/>
        </w:rPr>
        <w:t>02008.000.114/2009-51</w:t>
      </w:r>
      <w:r w:rsidR="009002FF">
        <w:rPr>
          <w:rFonts w:ascii="Arial Narrow" w:hAnsi="Arial Narrow"/>
          <w:b/>
          <w:sz w:val="28"/>
          <w:szCs w:val="28"/>
        </w:rPr>
        <w:t xml:space="preserve"> </w:t>
      </w:r>
      <w:r w:rsidR="009002FF" w:rsidRPr="009002FF">
        <w:rPr>
          <w:rFonts w:ascii="Arial Narrow" w:hAnsi="Arial Narrow"/>
          <w:sz w:val="28"/>
          <w:szCs w:val="28"/>
        </w:rPr>
        <w:t>IBAMA-DF</w:t>
      </w:r>
      <w:r w:rsidR="00B114C2" w:rsidRPr="00B114C2">
        <w:rPr>
          <w:rFonts w:ascii="Arial Narrow" w:hAnsi="Arial Narrow"/>
          <w:sz w:val="28"/>
          <w:szCs w:val="28"/>
        </w:rPr>
        <w:t>)</w:t>
      </w:r>
    </w:p>
    <w:p w:rsidR="00DF2771" w:rsidRDefault="00484543" w:rsidP="002724C5">
      <w:pPr>
        <w:pBdr>
          <w:top w:val="single" w:sz="4" w:space="1" w:color="auto"/>
        </w:pBdr>
        <w:shd w:val="clear" w:color="auto" w:fill="D9D9D9" w:themeFill="background1" w:themeFillShade="D9"/>
        <w:tabs>
          <w:tab w:val="left" w:leader="dot" w:pos="2835"/>
        </w:tabs>
        <w:spacing w:after="120" w:line="276" w:lineRule="auto"/>
        <w:ind w:left="2835" w:hanging="2835"/>
        <w:jc w:val="both"/>
        <w:rPr>
          <w:rFonts w:ascii="Arial Narrow" w:hAnsi="Arial Narrow"/>
          <w:b/>
          <w:sz w:val="28"/>
          <w:szCs w:val="28"/>
        </w:rPr>
      </w:pPr>
      <w:r>
        <w:rPr>
          <w:rFonts w:ascii="Arial Narrow" w:hAnsi="Arial Narrow"/>
          <w:sz w:val="28"/>
          <w:szCs w:val="28"/>
        </w:rPr>
        <w:t>INTERESSADO</w:t>
      </w:r>
      <w:r>
        <w:rPr>
          <w:rFonts w:ascii="Arial Narrow" w:hAnsi="Arial Narrow"/>
          <w:sz w:val="28"/>
          <w:szCs w:val="28"/>
        </w:rPr>
        <w:tab/>
      </w:r>
      <w:r w:rsidR="00DF2771" w:rsidRPr="00484543">
        <w:rPr>
          <w:rFonts w:ascii="Arial Narrow" w:hAnsi="Arial Narrow"/>
          <w:b/>
          <w:sz w:val="28"/>
          <w:szCs w:val="28"/>
        </w:rPr>
        <w:t>DEPARTAMENTO DE ESTRADAS DE RODAGEM DO DISTRITO FEDERAL – DER-DF</w:t>
      </w:r>
    </w:p>
    <w:p w:rsidR="00DF2771" w:rsidRPr="00BF0836" w:rsidRDefault="00484543" w:rsidP="002724C5">
      <w:pPr>
        <w:pBdr>
          <w:top w:val="single" w:sz="4" w:space="1" w:color="auto"/>
        </w:pBdr>
        <w:shd w:val="clear" w:color="auto" w:fill="D9D9D9" w:themeFill="background1" w:themeFillShade="D9"/>
        <w:tabs>
          <w:tab w:val="left" w:leader="dot" w:pos="2835"/>
        </w:tabs>
        <w:spacing w:after="120" w:line="276" w:lineRule="auto"/>
        <w:ind w:left="2835" w:hanging="2835"/>
        <w:jc w:val="both"/>
        <w:rPr>
          <w:rFonts w:ascii="Arial Narrow" w:hAnsi="Arial Narrow"/>
          <w:sz w:val="28"/>
          <w:szCs w:val="28"/>
        </w:rPr>
      </w:pPr>
      <w:r>
        <w:rPr>
          <w:rFonts w:ascii="Arial Narrow" w:hAnsi="Arial Narrow"/>
          <w:sz w:val="28"/>
          <w:szCs w:val="28"/>
        </w:rPr>
        <w:t>ASSUNTO</w:t>
      </w:r>
      <w:r>
        <w:rPr>
          <w:rFonts w:ascii="Arial Narrow" w:hAnsi="Arial Narrow"/>
          <w:sz w:val="28"/>
          <w:szCs w:val="28"/>
        </w:rPr>
        <w:tab/>
      </w:r>
      <w:r w:rsidR="00DF2771" w:rsidRPr="00BF0836">
        <w:rPr>
          <w:rFonts w:ascii="Arial Narrow" w:hAnsi="Arial Narrow"/>
          <w:sz w:val="28"/>
          <w:szCs w:val="28"/>
        </w:rPr>
        <w:t>TREVO DE TRIAGEM NORTE</w:t>
      </w:r>
      <w:r w:rsidR="00344F0E" w:rsidRPr="00BF0836">
        <w:rPr>
          <w:rFonts w:ascii="Arial Narrow" w:hAnsi="Arial Narrow"/>
          <w:sz w:val="28"/>
          <w:szCs w:val="28"/>
        </w:rPr>
        <w:t xml:space="preserve"> (Readequação da Interligação das DF-002 [Eixo Rodoviário Norte, DF-004 [EPNA], DF-007 [EPTT], DF-009 [EPPN], Vias L2 e W3 Norte.</w:t>
      </w:r>
    </w:p>
    <w:p w:rsidR="00344F0E" w:rsidRDefault="00916947" w:rsidP="00E72B95">
      <w:pPr>
        <w:pBdr>
          <w:bottom w:val="single" w:sz="4" w:space="1" w:color="auto"/>
        </w:pBdr>
        <w:shd w:val="clear" w:color="auto" w:fill="D9D9D9" w:themeFill="background1" w:themeFillShade="D9"/>
        <w:tabs>
          <w:tab w:val="left" w:leader="dot" w:pos="2835"/>
        </w:tabs>
        <w:spacing w:after="120" w:line="276" w:lineRule="auto"/>
        <w:ind w:left="2835" w:hanging="2835"/>
        <w:jc w:val="both"/>
        <w:rPr>
          <w:rFonts w:ascii="Arial Narrow" w:hAnsi="Arial Narrow"/>
          <w:sz w:val="28"/>
          <w:szCs w:val="28"/>
        </w:rPr>
      </w:pPr>
      <w:r>
        <w:rPr>
          <w:rFonts w:ascii="Arial Narrow" w:hAnsi="Arial Narrow"/>
          <w:sz w:val="28"/>
          <w:szCs w:val="28"/>
        </w:rPr>
        <w:t>INÍCIO DO PROCESSO</w:t>
      </w:r>
      <w:r w:rsidR="00484543">
        <w:rPr>
          <w:rFonts w:ascii="Arial Narrow" w:hAnsi="Arial Narrow"/>
          <w:sz w:val="28"/>
          <w:szCs w:val="28"/>
        </w:rPr>
        <w:tab/>
      </w:r>
      <w:r w:rsidR="00344F0E" w:rsidRPr="00BF0836">
        <w:rPr>
          <w:rFonts w:ascii="Arial Narrow" w:hAnsi="Arial Narrow"/>
          <w:sz w:val="28"/>
          <w:szCs w:val="28"/>
        </w:rPr>
        <w:t>14/08/2009</w:t>
      </w:r>
    </w:p>
    <w:p w:rsidR="00BF6479" w:rsidRDefault="00BF6479" w:rsidP="00B115A5">
      <w:pPr>
        <w:spacing w:after="120" w:line="276" w:lineRule="auto"/>
        <w:rPr>
          <w:rFonts w:ascii="Arial Narrow" w:hAnsi="Arial Narrow"/>
          <w:sz w:val="28"/>
          <w:szCs w:val="28"/>
        </w:rPr>
      </w:pPr>
    </w:p>
    <w:p w:rsidR="00BF6479" w:rsidRDefault="00BF6479" w:rsidP="0024722F">
      <w:pPr>
        <w:spacing w:after="120" w:line="360" w:lineRule="auto"/>
        <w:ind w:firstLine="851"/>
        <w:rPr>
          <w:rFonts w:ascii="Arial Narrow" w:hAnsi="Arial Narrow"/>
          <w:b/>
          <w:sz w:val="28"/>
          <w:szCs w:val="28"/>
        </w:rPr>
      </w:pPr>
      <w:r w:rsidRPr="00BF6479">
        <w:rPr>
          <w:rFonts w:ascii="Arial Narrow" w:hAnsi="Arial Narrow"/>
          <w:b/>
          <w:sz w:val="28"/>
          <w:szCs w:val="28"/>
        </w:rPr>
        <w:t>Senhor Presidente do Conselho de Meio Ambiente do Distrito Federal e demais Membros,</w:t>
      </w:r>
    </w:p>
    <w:p w:rsidR="00BF6479" w:rsidRDefault="00BF6479" w:rsidP="0024722F">
      <w:pPr>
        <w:spacing w:after="120" w:line="360" w:lineRule="auto"/>
        <w:ind w:firstLine="851"/>
        <w:jc w:val="both"/>
        <w:rPr>
          <w:rFonts w:ascii="Arial Narrow" w:hAnsi="Arial Narrow"/>
          <w:sz w:val="28"/>
          <w:szCs w:val="28"/>
        </w:rPr>
      </w:pPr>
      <w:r>
        <w:rPr>
          <w:rFonts w:ascii="Arial Narrow" w:hAnsi="Arial Narrow"/>
          <w:sz w:val="28"/>
          <w:szCs w:val="28"/>
        </w:rPr>
        <w:t xml:space="preserve">Por intermédio do </w:t>
      </w:r>
      <w:r w:rsidRPr="00BF6479">
        <w:rPr>
          <w:rFonts w:ascii="Arial Narrow" w:hAnsi="Arial Narrow"/>
          <w:sz w:val="28"/>
          <w:szCs w:val="28"/>
        </w:rPr>
        <w:t>Decreto nº 34.644, de 10 de setembro de 2013</w:t>
      </w:r>
      <w:r w:rsidR="00BC6D9B">
        <w:rPr>
          <w:rFonts w:ascii="Arial Narrow" w:hAnsi="Arial Narrow"/>
          <w:sz w:val="28"/>
          <w:szCs w:val="28"/>
        </w:rPr>
        <w:t xml:space="preserve"> (DODF </w:t>
      </w:r>
      <w:r w:rsidR="00BF042C">
        <w:rPr>
          <w:rFonts w:ascii="Arial Narrow" w:hAnsi="Arial Narrow"/>
          <w:sz w:val="28"/>
          <w:szCs w:val="28"/>
        </w:rPr>
        <w:t>n</w:t>
      </w:r>
      <w:r w:rsidR="00BC6D9B">
        <w:rPr>
          <w:rFonts w:ascii="Arial Narrow" w:hAnsi="Arial Narrow"/>
          <w:sz w:val="28"/>
          <w:szCs w:val="28"/>
        </w:rPr>
        <w:t xml:space="preserve">º </w:t>
      </w:r>
      <w:r w:rsidR="00BC6D9B" w:rsidRPr="00BC6D9B">
        <w:rPr>
          <w:rFonts w:ascii="Arial Narrow" w:hAnsi="Arial Narrow"/>
          <w:sz w:val="28"/>
          <w:szCs w:val="28"/>
        </w:rPr>
        <w:t>189</w:t>
      </w:r>
      <w:r w:rsidR="00BC6D9B">
        <w:rPr>
          <w:rFonts w:ascii="Arial Narrow" w:hAnsi="Arial Narrow"/>
          <w:sz w:val="28"/>
          <w:szCs w:val="28"/>
        </w:rPr>
        <w:t xml:space="preserve">, </w:t>
      </w:r>
      <w:r w:rsidR="00BF042C">
        <w:rPr>
          <w:rFonts w:ascii="Arial Narrow" w:hAnsi="Arial Narrow"/>
          <w:sz w:val="28"/>
          <w:szCs w:val="28"/>
        </w:rPr>
        <w:t>de</w:t>
      </w:r>
      <w:r w:rsidR="00BC6D9B">
        <w:rPr>
          <w:rFonts w:ascii="Arial Narrow" w:hAnsi="Arial Narrow"/>
          <w:sz w:val="28"/>
          <w:szCs w:val="28"/>
        </w:rPr>
        <w:t xml:space="preserve"> 11/set/2013)</w:t>
      </w:r>
      <w:r>
        <w:rPr>
          <w:rFonts w:ascii="Arial Narrow" w:hAnsi="Arial Narrow"/>
          <w:sz w:val="28"/>
          <w:szCs w:val="28"/>
        </w:rPr>
        <w:t>, Art. 1º, inciso VI</w:t>
      </w:r>
      <w:r w:rsidR="00A17084">
        <w:rPr>
          <w:rFonts w:ascii="Arial Narrow" w:hAnsi="Arial Narrow"/>
          <w:sz w:val="28"/>
          <w:szCs w:val="28"/>
        </w:rPr>
        <w:t>,</w:t>
      </w:r>
      <w:r>
        <w:rPr>
          <w:rFonts w:ascii="Arial Narrow" w:hAnsi="Arial Narrow"/>
          <w:sz w:val="28"/>
          <w:szCs w:val="28"/>
        </w:rPr>
        <w:t xml:space="preserve"> </w:t>
      </w:r>
      <w:r w:rsidR="00BC6D9B">
        <w:rPr>
          <w:rFonts w:ascii="Arial Narrow" w:hAnsi="Arial Narrow"/>
          <w:sz w:val="28"/>
          <w:szCs w:val="28"/>
        </w:rPr>
        <w:t xml:space="preserve">nomeada </w:t>
      </w:r>
      <w:r w:rsidR="009F5922">
        <w:rPr>
          <w:rFonts w:ascii="Arial Narrow" w:hAnsi="Arial Narrow"/>
          <w:sz w:val="28"/>
          <w:szCs w:val="28"/>
        </w:rPr>
        <w:t>para exercer a f</w:t>
      </w:r>
      <w:r w:rsidRPr="00BF6479">
        <w:rPr>
          <w:rFonts w:ascii="Arial Narrow" w:hAnsi="Arial Narrow"/>
          <w:sz w:val="28"/>
          <w:szCs w:val="28"/>
        </w:rPr>
        <w:t>unção de Primeiro Membro Suplente</w:t>
      </w:r>
      <w:r>
        <w:rPr>
          <w:rFonts w:ascii="Arial Narrow" w:hAnsi="Arial Narrow"/>
          <w:sz w:val="28"/>
          <w:szCs w:val="28"/>
        </w:rPr>
        <w:t xml:space="preserve"> do</w:t>
      </w:r>
      <w:r w:rsidR="009F5922">
        <w:rPr>
          <w:rFonts w:ascii="Arial Narrow" w:hAnsi="Arial Narrow"/>
          <w:sz w:val="28"/>
          <w:szCs w:val="28"/>
        </w:rPr>
        <w:t xml:space="preserve"> Membro Titular</w:t>
      </w:r>
      <w:r w:rsidRPr="00BF6479">
        <w:rPr>
          <w:rFonts w:ascii="Arial Narrow" w:hAnsi="Arial Narrow"/>
          <w:sz w:val="28"/>
          <w:szCs w:val="28"/>
        </w:rPr>
        <w:t xml:space="preserve"> representante da Casa Civil da Governadoria do Distrito Federal</w:t>
      </w:r>
      <w:r w:rsidR="00A132CF">
        <w:rPr>
          <w:rFonts w:ascii="Arial Narrow" w:hAnsi="Arial Narrow"/>
          <w:sz w:val="28"/>
          <w:szCs w:val="28"/>
        </w:rPr>
        <w:t>, e tendo sido designada pela Secretaria Executiva de Órgãos Colegiados da Secretaria d</w:t>
      </w:r>
      <w:r w:rsidR="009F5922">
        <w:rPr>
          <w:rFonts w:ascii="Arial Narrow" w:hAnsi="Arial Narrow"/>
          <w:sz w:val="28"/>
          <w:szCs w:val="28"/>
        </w:rPr>
        <w:t>o</w:t>
      </w:r>
      <w:r w:rsidR="00A132CF">
        <w:rPr>
          <w:rFonts w:ascii="Arial Narrow" w:hAnsi="Arial Narrow"/>
          <w:sz w:val="28"/>
          <w:szCs w:val="28"/>
        </w:rPr>
        <w:t xml:space="preserve"> Meio Ambiente e dos Recursos Hídricos do Distrito Federal para relatar o presente processo administrativo de licenciamento ambiental para o empreendimento denominado “Trevo de Triagem Norte”, venho apresentar as considerações</w:t>
      </w:r>
      <w:r w:rsidR="00730D6E">
        <w:rPr>
          <w:rFonts w:ascii="Arial Narrow" w:hAnsi="Arial Narrow"/>
          <w:sz w:val="28"/>
          <w:szCs w:val="28"/>
        </w:rPr>
        <w:t xml:space="preserve"> que se seguem.</w:t>
      </w:r>
    </w:p>
    <w:p w:rsidR="009E59D0" w:rsidRPr="00BF6479" w:rsidRDefault="009E59D0" w:rsidP="0024722F">
      <w:pPr>
        <w:spacing w:after="120" w:line="360" w:lineRule="auto"/>
        <w:ind w:firstLine="851"/>
        <w:jc w:val="both"/>
        <w:rPr>
          <w:rFonts w:ascii="Arial Narrow" w:hAnsi="Arial Narrow"/>
          <w:sz w:val="28"/>
          <w:szCs w:val="28"/>
        </w:rPr>
      </w:pPr>
    </w:p>
    <w:p w:rsidR="00BF0836" w:rsidRPr="00BF0836" w:rsidRDefault="00BF0836" w:rsidP="00B115A5">
      <w:pPr>
        <w:spacing w:after="120" w:line="276" w:lineRule="auto"/>
        <w:jc w:val="center"/>
        <w:rPr>
          <w:rFonts w:ascii="Arial Black" w:hAnsi="Arial Black"/>
          <w:sz w:val="40"/>
          <w:szCs w:val="40"/>
        </w:rPr>
      </w:pPr>
      <w:r w:rsidRPr="00BF0836">
        <w:rPr>
          <w:rFonts w:ascii="Arial Black" w:hAnsi="Arial Black"/>
          <w:sz w:val="40"/>
          <w:szCs w:val="40"/>
        </w:rPr>
        <w:t>RELATÓRIO</w:t>
      </w:r>
    </w:p>
    <w:p w:rsidR="00344F0E" w:rsidRDefault="00BF0836" w:rsidP="0017027E">
      <w:pPr>
        <w:pStyle w:val="PargrafodaLista"/>
        <w:numPr>
          <w:ilvl w:val="0"/>
          <w:numId w:val="2"/>
        </w:numPr>
        <w:spacing w:after="40" w:line="360" w:lineRule="auto"/>
        <w:ind w:left="425" w:hanging="425"/>
        <w:contextualSpacing w:val="0"/>
        <w:jc w:val="both"/>
        <w:rPr>
          <w:rFonts w:ascii="Arial Narrow" w:hAnsi="Arial Narrow"/>
          <w:sz w:val="28"/>
          <w:szCs w:val="28"/>
        </w:rPr>
      </w:pPr>
      <w:bookmarkStart w:id="1" w:name="_Ref367355593"/>
      <w:r>
        <w:rPr>
          <w:rFonts w:ascii="Arial Narrow" w:hAnsi="Arial Narrow"/>
          <w:sz w:val="28"/>
          <w:szCs w:val="28"/>
        </w:rPr>
        <w:t>Em 21/</w:t>
      </w:r>
      <w:proofErr w:type="spellStart"/>
      <w:r>
        <w:rPr>
          <w:rFonts w:ascii="Arial Narrow" w:hAnsi="Arial Narrow"/>
          <w:sz w:val="28"/>
          <w:szCs w:val="28"/>
        </w:rPr>
        <w:t>nov</w:t>
      </w:r>
      <w:proofErr w:type="spellEnd"/>
      <w:r>
        <w:rPr>
          <w:rFonts w:ascii="Arial Narrow" w:hAnsi="Arial Narrow"/>
          <w:sz w:val="28"/>
          <w:szCs w:val="28"/>
        </w:rPr>
        <w:t>/2008, o Departamento de Estradas de Rodagem do Distrito Federal — DER-DF protocola</w:t>
      </w:r>
      <w:r w:rsidR="00707C51">
        <w:rPr>
          <w:rFonts w:ascii="Arial Narrow" w:hAnsi="Arial Narrow"/>
          <w:sz w:val="28"/>
          <w:szCs w:val="28"/>
        </w:rPr>
        <w:t>,</w:t>
      </w:r>
      <w:r>
        <w:rPr>
          <w:rFonts w:ascii="Arial Narrow" w:hAnsi="Arial Narrow"/>
          <w:sz w:val="28"/>
          <w:szCs w:val="28"/>
        </w:rPr>
        <w:t xml:space="preserve"> junto à Superintendência Distrital do Instituto Brasileiro do Meio Ambiente e dos Recursos Naturais Renováveis —IBAMA, </w:t>
      </w:r>
      <w:r>
        <w:rPr>
          <w:rFonts w:ascii="Arial Narrow" w:hAnsi="Arial Narrow"/>
          <w:sz w:val="28"/>
          <w:szCs w:val="28"/>
        </w:rPr>
        <w:lastRenderedPageBreak/>
        <w:t xml:space="preserve">requerimento de </w:t>
      </w:r>
      <w:r w:rsidR="002B1AC6">
        <w:rPr>
          <w:rFonts w:ascii="Arial Narrow" w:hAnsi="Arial Narrow"/>
          <w:sz w:val="28"/>
          <w:szCs w:val="28"/>
        </w:rPr>
        <w:t xml:space="preserve">solicitação de Termo de Referência para </w:t>
      </w:r>
      <w:r w:rsidR="00E83A30">
        <w:rPr>
          <w:rFonts w:ascii="Arial Narrow" w:hAnsi="Arial Narrow"/>
          <w:sz w:val="28"/>
          <w:szCs w:val="28"/>
        </w:rPr>
        <w:t>nortear</w:t>
      </w:r>
      <w:r w:rsidR="002B1AC6">
        <w:rPr>
          <w:rFonts w:ascii="Arial Narrow" w:hAnsi="Arial Narrow"/>
          <w:sz w:val="28"/>
          <w:szCs w:val="28"/>
        </w:rPr>
        <w:t xml:space="preserve"> </w:t>
      </w:r>
      <w:r>
        <w:rPr>
          <w:rFonts w:ascii="Arial Narrow" w:hAnsi="Arial Narrow"/>
          <w:sz w:val="28"/>
          <w:szCs w:val="28"/>
        </w:rPr>
        <w:t xml:space="preserve">licenciamento ambiental do empreendimento </w:t>
      </w:r>
      <w:r w:rsidR="000F004D">
        <w:rPr>
          <w:rFonts w:ascii="Arial Narrow" w:hAnsi="Arial Narrow"/>
          <w:sz w:val="28"/>
          <w:szCs w:val="28"/>
        </w:rPr>
        <w:t>supracitado</w:t>
      </w:r>
      <w:r w:rsidR="002B1AC6">
        <w:rPr>
          <w:rFonts w:ascii="Arial Narrow" w:hAnsi="Arial Narrow"/>
          <w:sz w:val="28"/>
          <w:szCs w:val="28"/>
        </w:rPr>
        <w:t xml:space="preserve"> (fls. </w:t>
      </w:r>
      <w:r w:rsidR="002B3DDA">
        <w:rPr>
          <w:rFonts w:ascii="Arial Narrow" w:hAnsi="Arial Narrow"/>
          <w:sz w:val="28"/>
          <w:szCs w:val="28"/>
        </w:rPr>
        <w:t>1 a 4)</w:t>
      </w:r>
      <w:r w:rsidR="000F004D">
        <w:rPr>
          <w:rFonts w:ascii="Arial Narrow" w:hAnsi="Arial Narrow"/>
          <w:sz w:val="28"/>
          <w:szCs w:val="28"/>
        </w:rPr>
        <w:t>, doravante denominado TTN (Trevo de Triagem Norte), em atenção ao Artigo 5º do Decreto Federal de 10 de janeiro de 2002, que cria a Área de Proteção Ambiental (APA) do Planalto Central.</w:t>
      </w:r>
      <w:r w:rsidR="00106F75">
        <w:rPr>
          <w:rFonts w:ascii="Arial Narrow" w:hAnsi="Arial Narrow"/>
          <w:sz w:val="28"/>
          <w:szCs w:val="28"/>
        </w:rPr>
        <w:t xml:space="preserve"> Na ocasião, o artigo 5º tinha a seguinte redação:</w:t>
      </w:r>
      <w:bookmarkEnd w:id="1"/>
    </w:p>
    <w:p w:rsidR="00F52AB9" w:rsidRPr="00F52AB9" w:rsidRDefault="00F52AB9" w:rsidP="00106F75">
      <w:pPr>
        <w:autoSpaceDE w:val="0"/>
        <w:autoSpaceDN w:val="0"/>
        <w:adjustRightInd w:val="0"/>
        <w:spacing w:after="40" w:line="240" w:lineRule="auto"/>
        <w:ind w:left="3969"/>
        <w:jc w:val="both"/>
        <w:rPr>
          <w:rFonts w:ascii="Arial Narrow" w:hAnsi="Arial Narrow" w:cs="Arial"/>
          <w:sz w:val="16"/>
          <w:szCs w:val="16"/>
        </w:rPr>
      </w:pPr>
      <w:r w:rsidRPr="00F52AB9">
        <w:rPr>
          <w:rFonts w:ascii="Arial Narrow" w:hAnsi="Arial Narrow" w:cs="Arial"/>
          <w:sz w:val="16"/>
          <w:szCs w:val="16"/>
        </w:rPr>
        <w:t>..........................................................................................................................</w:t>
      </w:r>
    </w:p>
    <w:p w:rsidR="00106F75" w:rsidRPr="00106F75" w:rsidRDefault="00106F75" w:rsidP="00106F75">
      <w:pPr>
        <w:autoSpaceDE w:val="0"/>
        <w:autoSpaceDN w:val="0"/>
        <w:adjustRightInd w:val="0"/>
        <w:spacing w:after="40" w:line="240" w:lineRule="auto"/>
        <w:ind w:left="3969"/>
        <w:jc w:val="both"/>
        <w:rPr>
          <w:rFonts w:ascii="Arial Narrow" w:hAnsi="Arial Narrow" w:cs="Arial"/>
          <w:color w:val="000081"/>
          <w:sz w:val="16"/>
          <w:szCs w:val="16"/>
        </w:rPr>
      </w:pPr>
      <w:r w:rsidRPr="00106F75">
        <w:rPr>
          <w:rFonts w:ascii="Arial Narrow" w:hAnsi="Arial Narrow" w:cs="Arial"/>
          <w:color w:val="000081"/>
          <w:sz w:val="16"/>
          <w:szCs w:val="16"/>
        </w:rPr>
        <w:t>DECRETO DE 10 DE JANEIRO DE 2002.</w:t>
      </w:r>
    </w:p>
    <w:p w:rsidR="00106F75" w:rsidRPr="00106F75" w:rsidRDefault="00106F75" w:rsidP="00106F75">
      <w:pPr>
        <w:autoSpaceDE w:val="0"/>
        <w:autoSpaceDN w:val="0"/>
        <w:adjustRightInd w:val="0"/>
        <w:spacing w:after="40" w:line="240" w:lineRule="auto"/>
        <w:ind w:left="5245"/>
        <w:jc w:val="both"/>
        <w:rPr>
          <w:rFonts w:ascii="Arial Narrow" w:hAnsi="Arial Narrow" w:cs="Arial"/>
          <w:color w:val="810000"/>
          <w:sz w:val="16"/>
          <w:szCs w:val="16"/>
        </w:rPr>
      </w:pPr>
      <w:r w:rsidRPr="00106F75">
        <w:rPr>
          <w:rFonts w:ascii="Arial Narrow" w:hAnsi="Arial Narrow" w:cs="Arial"/>
          <w:color w:val="810000"/>
          <w:sz w:val="16"/>
          <w:szCs w:val="16"/>
        </w:rPr>
        <w:t>Cria a Área de Proteção Ambiental - APA do Planalto</w:t>
      </w:r>
    </w:p>
    <w:p w:rsidR="00106F75" w:rsidRPr="00106F75" w:rsidRDefault="00106F75" w:rsidP="00106F75">
      <w:pPr>
        <w:autoSpaceDE w:val="0"/>
        <w:autoSpaceDN w:val="0"/>
        <w:adjustRightInd w:val="0"/>
        <w:spacing w:after="40" w:line="240" w:lineRule="auto"/>
        <w:ind w:left="5245"/>
        <w:jc w:val="both"/>
        <w:rPr>
          <w:rFonts w:ascii="Arial Narrow" w:hAnsi="Arial Narrow" w:cs="Arial"/>
          <w:color w:val="810000"/>
          <w:sz w:val="16"/>
          <w:szCs w:val="16"/>
        </w:rPr>
      </w:pPr>
      <w:r w:rsidRPr="00106F75">
        <w:rPr>
          <w:rFonts w:ascii="Arial Narrow" w:hAnsi="Arial Narrow" w:cs="Arial"/>
          <w:color w:val="810000"/>
          <w:sz w:val="16"/>
          <w:szCs w:val="16"/>
        </w:rPr>
        <w:t>Central, no Distrito Federal e no Estado de Goiás, e dá</w:t>
      </w:r>
    </w:p>
    <w:p w:rsidR="00106F75" w:rsidRPr="00106F75" w:rsidRDefault="00106F75" w:rsidP="00106F75">
      <w:pPr>
        <w:autoSpaceDE w:val="0"/>
        <w:autoSpaceDN w:val="0"/>
        <w:adjustRightInd w:val="0"/>
        <w:spacing w:after="40" w:line="240" w:lineRule="auto"/>
        <w:ind w:left="5245"/>
        <w:jc w:val="both"/>
        <w:rPr>
          <w:rFonts w:ascii="Arial Narrow" w:hAnsi="Arial Narrow" w:cs="Arial"/>
          <w:color w:val="810000"/>
          <w:sz w:val="16"/>
          <w:szCs w:val="16"/>
        </w:rPr>
      </w:pPr>
      <w:proofErr w:type="gramStart"/>
      <w:r w:rsidRPr="00106F75">
        <w:rPr>
          <w:rFonts w:ascii="Arial Narrow" w:hAnsi="Arial Narrow" w:cs="Arial"/>
          <w:color w:val="810000"/>
          <w:sz w:val="16"/>
          <w:szCs w:val="16"/>
        </w:rPr>
        <w:t>outras</w:t>
      </w:r>
      <w:proofErr w:type="gramEnd"/>
      <w:r w:rsidRPr="00106F75">
        <w:rPr>
          <w:rFonts w:ascii="Arial Narrow" w:hAnsi="Arial Narrow" w:cs="Arial"/>
          <w:color w:val="810000"/>
          <w:sz w:val="16"/>
          <w:szCs w:val="16"/>
        </w:rPr>
        <w:t xml:space="preserve"> providências.</w:t>
      </w:r>
    </w:p>
    <w:p w:rsidR="00106F75" w:rsidRDefault="00106F75" w:rsidP="00106F75">
      <w:pPr>
        <w:autoSpaceDE w:val="0"/>
        <w:autoSpaceDN w:val="0"/>
        <w:adjustRightInd w:val="0"/>
        <w:spacing w:after="40" w:line="240" w:lineRule="auto"/>
        <w:ind w:left="3969"/>
        <w:jc w:val="both"/>
        <w:rPr>
          <w:rFonts w:ascii="Arial Narrow" w:hAnsi="Arial Narrow" w:cs="Arial"/>
          <w:color w:val="000000"/>
          <w:sz w:val="16"/>
          <w:szCs w:val="16"/>
        </w:rPr>
      </w:pPr>
      <w:r w:rsidRPr="00106F75">
        <w:rPr>
          <w:rFonts w:ascii="Arial Narrow" w:hAnsi="Arial Narrow" w:cs="Arial"/>
          <w:color w:val="000000"/>
          <w:sz w:val="16"/>
          <w:szCs w:val="16"/>
        </w:rPr>
        <w:t xml:space="preserve">Art. 5º Na APA do Planalto Central, ressalvado o disposto no art. 11 deste Decreto, o licenciamento ambiental e o respectivo </w:t>
      </w:r>
      <w:proofErr w:type="spellStart"/>
      <w:r w:rsidRPr="00106F75">
        <w:rPr>
          <w:rFonts w:ascii="Arial Narrow" w:hAnsi="Arial Narrow" w:cs="Arial"/>
          <w:color w:val="000000"/>
          <w:sz w:val="16"/>
          <w:szCs w:val="16"/>
        </w:rPr>
        <w:t>supervisionamento</w:t>
      </w:r>
      <w:proofErr w:type="spellEnd"/>
      <w:r w:rsidRPr="00106F75">
        <w:rPr>
          <w:rFonts w:ascii="Arial Narrow" w:hAnsi="Arial Narrow" w:cs="Arial"/>
          <w:color w:val="000000"/>
          <w:sz w:val="16"/>
          <w:szCs w:val="16"/>
        </w:rPr>
        <w:t xml:space="preserve"> dos demais processos dele decorrentes serão feitos pelo Instituto Brasileiro do Meio Ambiente e dos Recursos Naturais Renováveis - IBAMA, por intermédio de sua Gerência Executiva no Distrito Federal, no tocante às seguintes atividades:</w:t>
      </w:r>
    </w:p>
    <w:p w:rsidR="00F52AB9" w:rsidRDefault="00F52AB9" w:rsidP="00106F75">
      <w:pPr>
        <w:autoSpaceDE w:val="0"/>
        <w:autoSpaceDN w:val="0"/>
        <w:adjustRightInd w:val="0"/>
        <w:spacing w:after="40" w:line="240" w:lineRule="auto"/>
        <w:ind w:left="3969"/>
        <w:jc w:val="both"/>
        <w:rPr>
          <w:rFonts w:ascii="Arial Narrow" w:hAnsi="Arial Narrow" w:cs="Arial"/>
          <w:color w:val="0000EF"/>
          <w:sz w:val="16"/>
          <w:szCs w:val="16"/>
        </w:rPr>
      </w:pPr>
      <w:r w:rsidRPr="00F52AB9">
        <w:rPr>
          <w:rFonts w:ascii="Arial Narrow" w:hAnsi="Arial Narrow" w:cs="Arial"/>
          <w:color w:val="000000"/>
          <w:sz w:val="16"/>
          <w:szCs w:val="16"/>
        </w:rPr>
        <w:t xml:space="preserve">Art. 5º Na APA do Planalto Central, o licenciamento ambiental e a supervisão dos demais processos dele decorrentes serão realizados pelos órgãos e entidades ambientais competentes, nos termos do que dispõe o </w:t>
      </w:r>
      <w:r w:rsidRPr="00F52AB9">
        <w:rPr>
          <w:rFonts w:ascii="Arial Narrow" w:hAnsi="Arial Narrow" w:cs="Arial"/>
          <w:color w:val="0000EF"/>
          <w:sz w:val="16"/>
          <w:szCs w:val="16"/>
        </w:rPr>
        <w:t>art. 10 da Lei nº 6.938, de 31 de agosto de 1981</w:t>
      </w:r>
      <w:r w:rsidRPr="00F52AB9">
        <w:rPr>
          <w:rFonts w:ascii="Arial Narrow" w:hAnsi="Arial Narrow" w:cs="Arial"/>
          <w:color w:val="000000"/>
          <w:sz w:val="16"/>
          <w:szCs w:val="16"/>
        </w:rPr>
        <w:t xml:space="preserve">, levando-se em conta as seguintes atividades: </w:t>
      </w:r>
      <w:r w:rsidRPr="00F52AB9">
        <w:rPr>
          <w:rFonts w:ascii="Arial Narrow" w:hAnsi="Arial Narrow" w:cs="Arial"/>
          <w:color w:val="0000EF"/>
          <w:sz w:val="16"/>
          <w:szCs w:val="16"/>
        </w:rPr>
        <w:t>(Redação dada pelo Decreto de 29 de abril de 2009).</w:t>
      </w:r>
    </w:p>
    <w:p w:rsidR="00F52AB9" w:rsidRPr="00F52AB9" w:rsidRDefault="00F52AB9" w:rsidP="000D61A7">
      <w:pPr>
        <w:autoSpaceDE w:val="0"/>
        <w:autoSpaceDN w:val="0"/>
        <w:adjustRightInd w:val="0"/>
        <w:spacing w:after="120" w:line="240" w:lineRule="auto"/>
        <w:ind w:left="3969"/>
        <w:jc w:val="both"/>
        <w:rPr>
          <w:rFonts w:ascii="Arial Narrow" w:hAnsi="Arial Narrow" w:cs="Arial"/>
          <w:sz w:val="16"/>
          <w:szCs w:val="16"/>
        </w:rPr>
      </w:pPr>
      <w:r w:rsidRPr="00F52AB9">
        <w:rPr>
          <w:rFonts w:ascii="Arial Narrow" w:hAnsi="Arial Narrow" w:cs="Arial"/>
          <w:sz w:val="16"/>
          <w:szCs w:val="16"/>
        </w:rPr>
        <w:t>..........................................................................................................................</w:t>
      </w:r>
    </w:p>
    <w:p w:rsidR="002B3DDA" w:rsidRDefault="002B3DDA"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r>
        <w:rPr>
          <w:rFonts w:ascii="Arial Narrow" w:hAnsi="Arial Narrow"/>
          <w:sz w:val="28"/>
          <w:szCs w:val="28"/>
        </w:rPr>
        <w:t>Em 31/mar/2009, a Superintendência do IBAMA-DF encaminha a solicitação do DER-DF ao Instituto Chico Mendes, visando a que essa instituição se manifeste previamente quanto à viabilidade ou eventuais óbices ao licenciamento ambiental requerido, com base no Plano de Manejo e respectivo zoneamento da APA do Planalto Central.</w:t>
      </w:r>
    </w:p>
    <w:p w:rsidR="00106F75" w:rsidRDefault="002B1AC6"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r>
        <w:rPr>
          <w:rFonts w:ascii="Arial Narrow" w:hAnsi="Arial Narrow"/>
          <w:sz w:val="28"/>
          <w:szCs w:val="28"/>
        </w:rPr>
        <w:t xml:space="preserve">Com </w:t>
      </w:r>
      <w:r w:rsidR="002B3DDA">
        <w:rPr>
          <w:rFonts w:ascii="Arial Narrow" w:hAnsi="Arial Narrow"/>
          <w:sz w:val="28"/>
          <w:szCs w:val="28"/>
        </w:rPr>
        <w:t xml:space="preserve">a publicação do Decreto </w:t>
      </w:r>
      <w:r w:rsidR="0040041C">
        <w:rPr>
          <w:rFonts w:ascii="Arial Narrow" w:hAnsi="Arial Narrow"/>
          <w:sz w:val="28"/>
          <w:szCs w:val="28"/>
        </w:rPr>
        <w:t xml:space="preserve">Federal </w:t>
      </w:r>
      <w:r w:rsidR="002B3DDA">
        <w:rPr>
          <w:rFonts w:ascii="Arial Narrow" w:hAnsi="Arial Narrow"/>
          <w:sz w:val="28"/>
          <w:szCs w:val="28"/>
        </w:rPr>
        <w:t xml:space="preserve">de 29 de abril de 2009, </w:t>
      </w:r>
      <w:r w:rsidR="003C2761">
        <w:rPr>
          <w:rFonts w:ascii="Arial Narrow" w:hAnsi="Arial Narrow"/>
          <w:sz w:val="28"/>
          <w:szCs w:val="28"/>
        </w:rPr>
        <w:t>transferindo</w:t>
      </w:r>
      <w:r w:rsidR="002B3DDA">
        <w:rPr>
          <w:rFonts w:ascii="Arial Narrow" w:hAnsi="Arial Narrow"/>
          <w:sz w:val="28"/>
          <w:szCs w:val="28"/>
        </w:rPr>
        <w:t xml:space="preserve"> a competência </w:t>
      </w:r>
      <w:r w:rsidR="003C2761">
        <w:rPr>
          <w:rFonts w:ascii="Arial Narrow" w:hAnsi="Arial Narrow"/>
          <w:sz w:val="28"/>
          <w:szCs w:val="28"/>
        </w:rPr>
        <w:t>do Licenciamento Ambiental — dentro dos limites da APA do Planalto Central — ao Governo do Distrito Federal, e estando o processo, naquela data (29/</w:t>
      </w:r>
      <w:proofErr w:type="spellStart"/>
      <w:r w:rsidR="003C2761">
        <w:rPr>
          <w:rFonts w:ascii="Arial Narrow" w:hAnsi="Arial Narrow"/>
          <w:sz w:val="28"/>
          <w:szCs w:val="28"/>
        </w:rPr>
        <w:t>jul</w:t>
      </w:r>
      <w:proofErr w:type="spellEnd"/>
      <w:r w:rsidR="003C2761">
        <w:rPr>
          <w:rFonts w:ascii="Arial Narrow" w:hAnsi="Arial Narrow"/>
          <w:sz w:val="28"/>
          <w:szCs w:val="28"/>
        </w:rPr>
        <w:t>/2009) no Instituto Chico Mendes de Conservação da Biodi</w:t>
      </w:r>
      <w:r w:rsidR="0038359E">
        <w:rPr>
          <w:rFonts w:ascii="Arial Narrow" w:hAnsi="Arial Narrow"/>
          <w:sz w:val="28"/>
          <w:szCs w:val="28"/>
        </w:rPr>
        <w:t>versidade (</w:t>
      </w:r>
      <w:proofErr w:type="spellStart"/>
      <w:r w:rsidR="0038359E">
        <w:rPr>
          <w:rFonts w:ascii="Arial Narrow" w:hAnsi="Arial Narrow"/>
          <w:sz w:val="28"/>
          <w:szCs w:val="28"/>
        </w:rPr>
        <w:t>ICMBio</w:t>
      </w:r>
      <w:proofErr w:type="spellEnd"/>
      <w:r w:rsidR="0038359E">
        <w:rPr>
          <w:rFonts w:ascii="Arial Narrow" w:hAnsi="Arial Narrow"/>
          <w:sz w:val="28"/>
          <w:szCs w:val="28"/>
        </w:rPr>
        <w:t>), a Presidente</w:t>
      </w:r>
      <w:r w:rsidR="003C2761">
        <w:rPr>
          <w:rFonts w:ascii="Arial Narrow" w:hAnsi="Arial Narrow"/>
          <w:sz w:val="28"/>
          <w:szCs w:val="28"/>
        </w:rPr>
        <w:t xml:space="preserve"> Substituta dessa instituição encaminha o processo ao Instituto Brasília Ambiental (IBRAM-DF), </w:t>
      </w:r>
      <w:r w:rsidR="00177352">
        <w:rPr>
          <w:rFonts w:ascii="Arial Narrow" w:hAnsi="Arial Narrow"/>
          <w:sz w:val="28"/>
          <w:szCs w:val="28"/>
        </w:rPr>
        <w:t>visando à</w:t>
      </w:r>
      <w:r w:rsidR="003C2761">
        <w:rPr>
          <w:rFonts w:ascii="Arial Narrow" w:hAnsi="Arial Narrow"/>
          <w:sz w:val="28"/>
          <w:szCs w:val="28"/>
        </w:rPr>
        <w:t xml:space="preserve"> continuidade </w:t>
      </w:r>
      <w:r w:rsidR="003C2761">
        <w:rPr>
          <w:rFonts w:ascii="Arial Narrow" w:hAnsi="Arial Narrow"/>
          <w:sz w:val="28"/>
          <w:szCs w:val="28"/>
        </w:rPr>
        <w:lastRenderedPageBreak/>
        <w:t>do processo de licenciamento ambiental frente às  novas disposições legais</w:t>
      </w:r>
      <w:r w:rsidR="00D6781E">
        <w:rPr>
          <w:rFonts w:ascii="Arial Narrow" w:hAnsi="Arial Narrow"/>
          <w:sz w:val="28"/>
          <w:szCs w:val="28"/>
        </w:rPr>
        <w:t xml:space="preserve"> (fls. 10 a 12)</w:t>
      </w:r>
      <w:r w:rsidR="003C2761">
        <w:rPr>
          <w:rFonts w:ascii="Arial Narrow" w:hAnsi="Arial Narrow"/>
          <w:sz w:val="28"/>
          <w:szCs w:val="28"/>
        </w:rPr>
        <w:t>.</w:t>
      </w:r>
    </w:p>
    <w:p w:rsidR="00F43C5A" w:rsidRDefault="00F43C5A"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bookmarkStart w:id="2" w:name="Solicitacao_Inicial_IBRAM"/>
      <w:bookmarkEnd w:id="2"/>
      <w:r>
        <w:rPr>
          <w:rFonts w:ascii="Arial Narrow" w:hAnsi="Arial Narrow"/>
          <w:sz w:val="28"/>
          <w:szCs w:val="28"/>
        </w:rPr>
        <w:t>Em 26/mar/2010, por intermédio do Ofício nº 400.000.214/2010 – SULFI/IBRAM</w:t>
      </w:r>
      <w:r>
        <w:rPr>
          <w:rStyle w:val="Refdenotaderodap"/>
          <w:rFonts w:ascii="Arial Narrow" w:hAnsi="Arial Narrow"/>
          <w:sz w:val="28"/>
          <w:szCs w:val="28"/>
        </w:rPr>
        <w:footnoteReference w:id="1"/>
      </w:r>
      <w:r>
        <w:rPr>
          <w:rFonts w:ascii="Arial Narrow" w:hAnsi="Arial Narrow"/>
          <w:sz w:val="28"/>
          <w:szCs w:val="28"/>
        </w:rPr>
        <w:t xml:space="preserve"> (fls. 14 </w:t>
      </w:r>
      <w:r w:rsidR="00DF218B">
        <w:rPr>
          <w:rFonts w:ascii="Arial Narrow" w:hAnsi="Arial Narrow"/>
          <w:sz w:val="28"/>
          <w:szCs w:val="28"/>
        </w:rPr>
        <w:t>a 16)</w:t>
      </w:r>
      <w:r>
        <w:rPr>
          <w:rFonts w:ascii="Arial Narrow" w:hAnsi="Arial Narrow"/>
          <w:sz w:val="28"/>
          <w:szCs w:val="28"/>
        </w:rPr>
        <w:t>, o DER é instado a informar sobre seu interesse em dar continuidade ao processo de licenciamento ambiental do empreendimento em questão. O documento</w:t>
      </w:r>
      <w:r w:rsidR="001525BD">
        <w:rPr>
          <w:rFonts w:ascii="Arial Narrow" w:hAnsi="Arial Narrow"/>
          <w:sz w:val="28"/>
          <w:szCs w:val="28"/>
        </w:rPr>
        <w:t xml:space="preserve"> da</w:t>
      </w:r>
      <w:r>
        <w:rPr>
          <w:rFonts w:ascii="Arial Narrow" w:hAnsi="Arial Narrow"/>
          <w:sz w:val="28"/>
          <w:szCs w:val="28"/>
        </w:rPr>
        <w:t xml:space="preserve"> </w:t>
      </w:r>
      <w:r w:rsidR="001525BD">
        <w:rPr>
          <w:rFonts w:ascii="Arial Narrow" w:hAnsi="Arial Narrow"/>
          <w:sz w:val="28"/>
          <w:szCs w:val="28"/>
        </w:rPr>
        <w:t>Entidade Distrital Executora da Política</w:t>
      </w:r>
      <w:r>
        <w:rPr>
          <w:rFonts w:ascii="Arial Narrow" w:hAnsi="Arial Narrow"/>
          <w:sz w:val="28"/>
          <w:szCs w:val="28"/>
        </w:rPr>
        <w:t xml:space="preserve"> Ambiental também relaciona documentação a ser apresentada, no caso de o DER-DF manifestar interesse no procedimento.</w:t>
      </w:r>
      <w:r w:rsidR="00DF218B">
        <w:rPr>
          <w:rFonts w:ascii="Arial Narrow" w:hAnsi="Arial Narrow"/>
          <w:sz w:val="28"/>
          <w:szCs w:val="28"/>
        </w:rPr>
        <w:t xml:space="preserve"> A SULFI/IBRAM informa, ainda, que o processo fora recadastrado </w:t>
      </w:r>
      <w:r w:rsidR="00C30B0F">
        <w:rPr>
          <w:rFonts w:ascii="Arial Narrow" w:hAnsi="Arial Narrow"/>
          <w:sz w:val="28"/>
          <w:szCs w:val="28"/>
        </w:rPr>
        <w:t>no G</w:t>
      </w:r>
      <w:r w:rsidR="001A76E9">
        <w:rPr>
          <w:rFonts w:ascii="Arial Narrow" w:hAnsi="Arial Narrow"/>
          <w:sz w:val="28"/>
          <w:szCs w:val="28"/>
        </w:rPr>
        <w:t xml:space="preserve">overno do </w:t>
      </w:r>
      <w:r w:rsidR="00C30B0F">
        <w:rPr>
          <w:rFonts w:ascii="Arial Narrow" w:hAnsi="Arial Narrow"/>
          <w:sz w:val="28"/>
          <w:szCs w:val="28"/>
        </w:rPr>
        <w:t>D</w:t>
      </w:r>
      <w:r w:rsidR="001A76E9">
        <w:rPr>
          <w:rFonts w:ascii="Arial Narrow" w:hAnsi="Arial Narrow"/>
          <w:sz w:val="28"/>
          <w:szCs w:val="28"/>
        </w:rPr>
        <w:t xml:space="preserve">istrito </w:t>
      </w:r>
      <w:r w:rsidR="00C30B0F">
        <w:rPr>
          <w:rFonts w:ascii="Arial Narrow" w:hAnsi="Arial Narrow"/>
          <w:sz w:val="28"/>
          <w:szCs w:val="28"/>
        </w:rPr>
        <w:t>F</w:t>
      </w:r>
      <w:r w:rsidR="001A76E9">
        <w:rPr>
          <w:rFonts w:ascii="Arial Narrow" w:hAnsi="Arial Narrow"/>
          <w:sz w:val="28"/>
          <w:szCs w:val="28"/>
        </w:rPr>
        <w:t>ederal</w:t>
      </w:r>
      <w:r w:rsidR="00C30B0F">
        <w:rPr>
          <w:rFonts w:ascii="Arial Narrow" w:hAnsi="Arial Narrow"/>
          <w:sz w:val="28"/>
          <w:szCs w:val="28"/>
        </w:rPr>
        <w:t xml:space="preserve"> </w:t>
      </w:r>
      <w:r w:rsidR="00DF218B">
        <w:rPr>
          <w:rFonts w:ascii="Arial Narrow" w:hAnsi="Arial Narrow"/>
          <w:sz w:val="28"/>
          <w:szCs w:val="28"/>
        </w:rPr>
        <w:t>sob nº 391.001.088/2009.</w:t>
      </w:r>
    </w:p>
    <w:p w:rsidR="00271DA6" w:rsidRDefault="00BD428A"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bookmarkStart w:id="3" w:name="_Ref367355578"/>
      <w:r>
        <w:rPr>
          <w:rFonts w:ascii="Arial Narrow" w:hAnsi="Arial Narrow"/>
          <w:sz w:val="28"/>
          <w:szCs w:val="28"/>
        </w:rPr>
        <w:t>Em 16/set/2010, por intermédio do Ofício nº 917/2010-GDG/DER-DF de 10/set/2010 (fls. 19), o DER-DF manifesta oficialmente interesse na continuidade do licenciamento ambiental do TTN, e encaminha os documentos requeridos pelo Ofício nº 400.000.214/2010 – SULFI/IBRAM (fls. 20 a 67).</w:t>
      </w:r>
      <w:bookmarkEnd w:id="3"/>
    </w:p>
    <w:p w:rsidR="00BD428A" w:rsidRDefault="00271DA6"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r>
        <w:rPr>
          <w:rFonts w:ascii="Arial Narrow" w:hAnsi="Arial Narrow"/>
          <w:sz w:val="28"/>
          <w:szCs w:val="28"/>
        </w:rPr>
        <w:t xml:space="preserve">Cumpre ressaltar que o DER-DF encaminha cópia de parte do relatório da empresa STE Serviços Técnicos de Engenharia S.A., responsável pela elaboração do projeto, contendo informações sobre a situação atual do local de intervenção do empreendimento, tudo conforme solicitado pelo IBRAM-DF (vide item </w:t>
      </w:r>
      <w:r>
        <w:rPr>
          <w:rFonts w:ascii="Arial Narrow" w:hAnsi="Arial Narrow"/>
          <w:sz w:val="28"/>
          <w:szCs w:val="28"/>
        </w:rPr>
        <w:fldChar w:fldCharType="begin"/>
      </w:r>
      <w:r>
        <w:rPr>
          <w:rFonts w:ascii="Arial Narrow" w:hAnsi="Arial Narrow"/>
          <w:sz w:val="28"/>
          <w:szCs w:val="28"/>
        </w:rPr>
        <w:instrText xml:space="preserve"> REF _Ref367355578 \r \h </w:instrText>
      </w:r>
      <w:r>
        <w:rPr>
          <w:rFonts w:ascii="Arial Narrow" w:hAnsi="Arial Narrow"/>
          <w:sz w:val="28"/>
          <w:szCs w:val="28"/>
        </w:rPr>
      </w:r>
      <w:r>
        <w:rPr>
          <w:rFonts w:ascii="Arial Narrow" w:hAnsi="Arial Narrow"/>
          <w:sz w:val="28"/>
          <w:szCs w:val="28"/>
        </w:rPr>
        <w:fldChar w:fldCharType="separate"/>
      </w:r>
      <w:proofErr w:type="gramStart"/>
      <w:r w:rsidR="00643D84">
        <w:rPr>
          <w:rFonts w:ascii="Arial Narrow" w:hAnsi="Arial Narrow"/>
          <w:sz w:val="28"/>
          <w:szCs w:val="28"/>
        </w:rPr>
        <w:t>5</w:t>
      </w:r>
      <w:proofErr w:type="gramEnd"/>
      <w:r>
        <w:rPr>
          <w:rFonts w:ascii="Arial Narrow" w:hAnsi="Arial Narrow"/>
          <w:sz w:val="28"/>
          <w:szCs w:val="28"/>
        </w:rPr>
        <w:fldChar w:fldCharType="end"/>
      </w:r>
      <w:r>
        <w:rPr>
          <w:rFonts w:ascii="Arial Narrow" w:hAnsi="Arial Narrow"/>
          <w:sz w:val="28"/>
          <w:szCs w:val="28"/>
        </w:rPr>
        <w:t xml:space="preserve">, pág. </w:t>
      </w:r>
      <w:r>
        <w:rPr>
          <w:rFonts w:ascii="Arial Narrow" w:hAnsi="Arial Narrow"/>
          <w:sz w:val="28"/>
          <w:szCs w:val="28"/>
        </w:rPr>
        <w:fldChar w:fldCharType="begin"/>
      </w:r>
      <w:r>
        <w:rPr>
          <w:rFonts w:ascii="Arial Narrow" w:hAnsi="Arial Narrow"/>
          <w:sz w:val="28"/>
          <w:szCs w:val="28"/>
        </w:rPr>
        <w:instrText xml:space="preserve"> PAGEREF _Ref367355593 \h </w:instrText>
      </w:r>
      <w:r>
        <w:rPr>
          <w:rFonts w:ascii="Arial Narrow" w:hAnsi="Arial Narrow"/>
          <w:sz w:val="28"/>
          <w:szCs w:val="28"/>
        </w:rPr>
      </w:r>
      <w:r>
        <w:rPr>
          <w:rFonts w:ascii="Arial Narrow" w:hAnsi="Arial Narrow"/>
          <w:sz w:val="28"/>
          <w:szCs w:val="28"/>
        </w:rPr>
        <w:fldChar w:fldCharType="separate"/>
      </w:r>
      <w:r w:rsidR="00643D84">
        <w:rPr>
          <w:rFonts w:ascii="Arial Narrow" w:hAnsi="Arial Narrow"/>
          <w:noProof/>
          <w:sz w:val="28"/>
          <w:szCs w:val="28"/>
        </w:rPr>
        <w:t>1504</w:t>
      </w:r>
      <w:r>
        <w:rPr>
          <w:rFonts w:ascii="Arial Narrow" w:hAnsi="Arial Narrow"/>
          <w:sz w:val="28"/>
          <w:szCs w:val="28"/>
        </w:rPr>
        <w:fldChar w:fldCharType="end"/>
      </w:r>
      <w:r>
        <w:rPr>
          <w:rFonts w:ascii="Arial Narrow" w:hAnsi="Arial Narrow"/>
          <w:sz w:val="28"/>
          <w:szCs w:val="28"/>
        </w:rPr>
        <w:t>).</w:t>
      </w:r>
      <w:r w:rsidR="00BD428A">
        <w:rPr>
          <w:rFonts w:ascii="Arial Narrow" w:hAnsi="Arial Narrow"/>
          <w:sz w:val="28"/>
          <w:szCs w:val="28"/>
        </w:rPr>
        <w:t xml:space="preserve"> </w:t>
      </w:r>
    </w:p>
    <w:p w:rsidR="009D06ED" w:rsidRDefault="00594126"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bookmarkStart w:id="4" w:name="_Ref367361517"/>
      <w:r>
        <w:rPr>
          <w:rFonts w:ascii="Arial Narrow" w:hAnsi="Arial Narrow"/>
          <w:sz w:val="28"/>
          <w:szCs w:val="28"/>
        </w:rPr>
        <w:t xml:space="preserve">Em 02/mar/2012, o então Gerente da Gerência de Licenciamento de Acompanhamento e Controle das Atividades Licenciadas (GELAC) do IBRAM-DF, por intermédio do Memorando nº 461.000.018/2012-GELAC/COLAM/SULFI </w:t>
      </w:r>
      <w:r w:rsidR="002F4995">
        <w:rPr>
          <w:rFonts w:ascii="Arial Narrow" w:hAnsi="Arial Narrow"/>
          <w:sz w:val="28"/>
          <w:szCs w:val="28"/>
        </w:rPr>
        <w:t xml:space="preserve">dirigido à Procuradoria Jurídica do IBRAM-DF </w:t>
      </w:r>
      <w:r>
        <w:rPr>
          <w:rFonts w:ascii="Arial Narrow" w:hAnsi="Arial Narrow"/>
          <w:sz w:val="28"/>
          <w:szCs w:val="28"/>
        </w:rPr>
        <w:t xml:space="preserve">(fls. 72 a </w:t>
      </w:r>
      <w:r>
        <w:rPr>
          <w:rFonts w:ascii="Arial Narrow" w:hAnsi="Arial Narrow"/>
          <w:sz w:val="28"/>
          <w:szCs w:val="28"/>
        </w:rPr>
        <w:lastRenderedPageBreak/>
        <w:t>83</w:t>
      </w:r>
      <w:r w:rsidR="004F22B9">
        <w:rPr>
          <w:rFonts w:ascii="Arial Narrow" w:hAnsi="Arial Narrow"/>
          <w:sz w:val="28"/>
          <w:szCs w:val="28"/>
        </w:rPr>
        <w:t xml:space="preserve"> e fls. 91 a 105</w:t>
      </w:r>
      <w:r>
        <w:rPr>
          <w:rFonts w:ascii="Arial Narrow" w:hAnsi="Arial Narrow"/>
          <w:sz w:val="28"/>
          <w:szCs w:val="28"/>
        </w:rPr>
        <w:t>)</w:t>
      </w:r>
      <w:r w:rsidR="00C760DD">
        <w:rPr>
          <w:rFonts w:ascii="Arial Narrow" w:hAnsi="Arial Narrow"/>
          <w:sz w:val="28"/>
          <w:szCs w:val="28"/>
        </w:rPr>
        <w:t xml:space="preserve">, informa sobre controvérsia </w:t>
      </w:r>
      <w:r w:rsidR="0011575A">
        <w:rPr>
          <w:rFonts w:ascii="Arial Narrow" w:hAnsi="Arial Narrow"/>
          <w:sz w:val="28"/>
          <w:szCs w:val="28"/>
        </w:rPr>
        <w:t xml:space="preserve">de entendimento </w:t>
      </w:r>
      <w:r w:rsidR="00C760DD">
        <w:rPr>
          <w:rFonts w:ascii="Arial Narrow" w:hAnsi="Arial Narrow"/>
          <w:sz w:val="28"/>
          <w:szCs w:val="28"/>
        </w:rPr>
        <w:t xml:space="preserve">instalada entre os </w:t>
      </w:r>
      <w:r w:rsidR="0051452B">
        <w:rPr>
          <w:rFonts w:ascii="Arial Narrow" w:hAnsi="Arial Narrow"/>
          <w:sz w:val="28"/>
          <w:szCs w:val="28"/>
        </w:rPr>
        <w:t>representantes da entidade</w:t>
      </w:r>
      <w:r w:rsidR="00C760DD">
        <w:rPr>
          <w:rFonts w:ascii="Arial Narrow" w:hAnsi="Arial Narrow"/>
          <w:sz w:val="28"/>
          <w:szCs w:val="28"/>
        </w:rPr>
        <w:t xml:space="preserve"> requerente e d</w:t>
      </w:r>
      <w:r w:rsidR="0051452B">
        <w:rPr>
          <w:rFonts w:ascii="Arial Narrow" w:hAnsi="Arial Narrow"/>
          <w:sz w:val="28"/>
          <w:szCs w:val="28"/>
        </w:rPr>
        <w:t xml:space="preserve">a Entidade Executora da Política </w:t>
      </w:r>
      <w:r w:rsidR="00C760DD">
        <w:rPr>
          <w:rFonts w:ascii="Arial Narrow" w:hAnsi="Arial Narrow"/>
          <w:sz w:val="28"/>
          <w:szCs w:val="28"/>
        </w:rPr>
        <w:t>Ambien</w:t>
      </w:r>
      <w:r w:rsidR="006A472C">
        <w:rPr>
          <w:rFonts w:ascii="Arial Narrow" w:hAnsi="Arial Narrow"/>
          <w:sz w:val="28"/>
          <w:szCs w:val="28"/>
        </w:rPr>
        <w:t>tal Distrital no que concernia</w:t>
      </w:r>
      <w:r w:rsidR="00C760DD">
        <w:rPr>
          <w:rFonts w:ascii="Arial Narrow" w:hAnsi="Arial Narrow"/>
          <w:sz w:val="28"/>
          <w:szCs w:val="28"/>
        </w:rPr>
        <w:t xml:space="preserve"> à “magnitude” do empreendimento, ou seja, ao seu potencial de impacto ambiental. O DER-DF afirmava, então, não </w:t>
      </w:r>
      <w:r w:rsidR="0051452B">
        <w:rPr>
          <w:rFonts w:ascii="Arial Narrow" w:hAnsi="Arial Narrow"/>
          <w:sz w:val="28"/>
          <w:szCs w:val="28"/>
        </w:rPr>
        <w:t xml:space="preserve">representarem, </w:t>
      </w:r>
      <w:r w:rsidR="00C760DD">
        <w:rPr>
          <w:rFonts w:ascii="Arial Narrow" w:hAnsi="Arial Narrow"/>
          <w:sz w:val="28"/>
          <w:szCs w:val="28"/>
        </w:rPr>
        <w:t>as obras</w:t>
      </w:r>
      <w:r w:rsidR="0051452B">
        <w:rPr>
          <w:rFonts w:ascii="Arial Narrow" w:hAnsi="Arial Narrow"/>
          <w:sz w:val="28"/>
          <w:szCs w:val="28"/>
        </w:rPr>
        <w:t>,</w:t>
      </w:r>
      <w:r w:rsidR="00C760DD">
        <w:rPr>
          <w:rFonts w:ascii="Arial Narrow" w:hAnsi="Arial Narrow"/>
          <w:sz w:val="28"/>
          <w:szCs w:val="28"/>
        </w:rPr>
        <w:t xml:space="preserve"> </w:t>
      </w:r>
      <w:r w:rsidR="0051452B">
        <w:rPr>
          <w:rFonts w:ascii="Arial Narrow" w:hAnsi="Arial Narrow"/>
          <w:sz w:val="28"/>
          <w:szCs w:val="28"/>
        </w:rPr>
        <w:t>empreendimento causador</w:t>
      </w:r>
      <w:r w:rsidR="00C760DD">
        <w:rPr>
          <w:rFonts w:ascii="Arial Narrow" w:hAnsi="Arial Narrow"/>
          <w:sz w:val="28"/>
          <w:szCs w:val="28"/>
        </w:rPr>
        <w:t xml:space="preserve"> de significativo impacto ambiental e, </w:t>
      </w:r>
      <w:r w:rsidR="0051452B">
        <w:rPr>
          <w:rFonts w:ascii="Arial Narrow" w:hAnsi="Arial Narrow"/>
          <w:sz w:val="28"/>
          <w:szCs w:val="28"/>
        </w:rPr>
        <w:t xml:space="preserve">por </w:t>
      </w:r>
      <w:r w:rsidR="00C760DD">
        <w:rPr>
          <w:rFonts w:ascii="Arial Narrow" w:hAnsi="Arial Narrow"/>
          <w:sz w:val="28"/>
          <w:szCs w:val="28"/>
        </w:rPr>
        <w:t>con</w:t>
      </w:r>
      <w:r w:rsidR="0051452B">
        <w:rPr>
          <w:rFonts w:ascii="Arial Narrow" w:hAnsi="Arial Narrow"/>
          <w:sz w:val="28"/>
          <w:szCs w:val="28"/>
        </w:rPr>
        <w:t xml:space="preserve">seguinte, pugnava por </w:t>
      </w:r>
      <w:r w:rsidR="00A63964">
        <w:rPr>
          <w:rFonts w:ascii="Arial Narrow" w:hAnsi="Arial Narrow"/>
          <w:sz w:val="28"/>
          <w:szCs w:val="28"/>
        </w:rPr>
        <w:t xml:space="preserve">processo simplificado de licenciamento ambiental, e consequente </w:t>
      </w:r>
      <w:r w:rsidR="00C760DD">
        <w:rPr>
          <w:rFonts w:ascii="Arial Narrow" w:hAnsi="Arial Narrow"/>
          <w:sz w:val="28"/>
          <w:szCs w:val="28"/>
        </w:rPr>
        <w:t>estudo ambiental menos comp</w:t>
      </w:r>
      <w:r w:rsidR="006A472C">
        <w:rPr>
          <w:rFonts w:ascii="Arial Narrow" w:hAnsi="Arial Narrow"/>
          <w:sz w:val="28"/>
          <w:szCs w:val="28"/>
        </w:rPr>
        <w:t>lexo que</w:t>
      </w:r>
      <w:r w:rsidR="00C760DD">
        <w:rPr>
          <w:rFonts w:ascii="Arial Narrow" w:hAnsi="Arial Narrow"/>
          <w:sz w:val="28"/>
          <w:szCs w:val="28"/>
        </w:rPr>
        <w:t xml:space="preserve"> EIA/RIMA</w:t>
      </w:r>
      <w:r w:rsidR="00C760DD">
        <w:rPr>
          <w:rStyle w:val="Refdenotaderodap"/>
          <w:rFonts w:ascii="Arial Narrow" w:hAnsi="Arial Narrow"/>
          <w:sz w:val="28"/>
          <w:szCs w:val="28"/>
        </w:rPr>
        <w:footnoteReference w:id="2"/>
      </w:r>
      <w:r w:rsidR="00C760DD">
        <w:rPr>
          <w:rFonts w:ascii="Arial Narrow" w:hAnsi="Arial Narrow"/>
          <w:sz w:val="28"/>
          <w:szCs w:val="28"/>
        </w:rPr>
        <w:t>.</w:t>
      </w:r>
      <w:r w:rsidR="00A63964">
        <w:rPr>
          <w:rFonts w:ascii="Arial Narrow" w:hAnsi="Arial Narrow"/>
          <w:sz w:val="28"/>
          <w:szCs w:val="28"/>
        </w:rPr>
        <w:t xml:space="preserve"> Representantes da entidade requerente e da entidade ambiental </w:t>
      </w:r>
      <w:r w:rsidR="0051452B">
        <w:rPr>
          <w:rFonts w:ascii="Arial Narrow" w:hAnsi="Arial Narrow"/>
          <w:sz w:val="28"/>
          <w:szCs w:val="28"/>
        </w:rPr>
        <w:t xml:space="preserve">concordavam nos seguintes pontos: </w:t>
      </w:r>
      <w:r w:rsidR="0051452B">
        <w:rPr>
          <w:rFonts w:ascii="Arial Narrow" w:hAnsi="Arial Narrow"/>
          <w:b/>
          <w:sz w:val="28"/>
          <w:szCs w:val="28"/>
        </w:rPr>
        <w:t xml:space="preserve">(1) </w:t>
      </w:r>
      <w:r w:rsidR="0051452B">
        <w:rPr>
          <w:rFonts w:ascii="Arial Narrow" w:hAnsi="Arial Narrow"/>
          <w:sz w:val="28"/>
          <w:szCs w:val="28"/>
        </w:rPr>
        <w:t>a área a ser afetada localiza-se, em sua grande parte</w:t>
      </w:r>
      <w:r w:rsidR="00305B74">
        <w:rPr>
          <w:rFonts w:ascii="Arial Narrow" w:hAnsi="Arial Narrow"/>
          <w:sz w:val="28"/>
          <w:szCs w:val="28"/>
        </w:rPr>
        <w:t xml:space="preserve">, em ambiente urbano já </w:t>
      </w:r>
      <w:proofErr w:type="spellStart"/>
      <w:r w:rsidR="00305B74">
        <w:rPr>
          <w:rFonts w:ascii="Arial Narrow" w:hAnsi="Arial Narrow"/>
          <w:sz w:val="28"/>
          <w:szCs w:val="28"/>
        </w:rPr>
        <w:t>antropiz</w:t>
      </w:r>
      <w:r w:rsidR="0051452B">
        <w:rPr>
          <w:rFonts w:ascii="Arial Narrow" w:hAnsi="Arial Narrow"/>
          <w:sz w:val="28"/>
          <w:szCs w:val="28"/>
        </w:rPr>
        <w:t>ado</w:t>
      </w:r>
      <w:proofErr w:type="spellEnd"/>
      <w:r w:rsidR="0051452B">
        <w:rPr>
          <w:rFonts w:ascii="Arial Narrow" w:hAnsi="Arial Narrow"/>
          <w:sz w:val="28"/>
          <w:szCs w:val="28"/>
        </w:rPr>
        <w:t xml:space="preserve">; </w:t>
      </w:r>
      <w:r w:rsidR="0051452B">
        <w:rPr>
          <w:rFonts w:ascii="Arial Narrow" w:hAnsi="Arial Narrow"/>
          <w:b/>
          <w:sz w:val="28"/>
          <w:szCs w:val="28"/>
        </w:rPr>
        <w:t>(2)</w:t>
      </w:r>
      <w:r w:rsidR="0051452B">
        <w:rPr>
          <w:rFonts w:ascii="Arial Narrow" w:hAnsi="Arial Narrow"/>
          <w:sz w:val="28"/>
          <w:szCs w:val="28"/>
        </w:rPr>
        <w:t xml:space="preserve"> as obras a serem realizadas não implicariam grandes modificações na paisagem natural; </w:t>
      </w:r>
      <w:r w:rsidR="0051452B">
        <w:rPr>
          <w:rFonts w:ascii="Arial Narrow" w:hAnsi="Arial Narrow"/>
          <w:b/>
          <w:sz w:val="28"/>
          <w:szCs w:val="28"/>
        </w:rPr>
        <w:t xml:space="preserve">(3) </w:t>
      </w:r>
      <w:r w:rsidR="0051452B">
        <w:rPr>
          <w:rFonts w:ascii="Arial Narrow" w:hAnsi="Arial Narrow"/>
          <w:sz w:val="28"/>
          <w:szCs w:val="28"/>
        </w:rPr>
        <w:t>a geração de resíduos em virtude das intervenções poderia</w:t>
      </w:r>
      <w:r w:rsidR="000966E1">
        <w:rPr>
          <w:rFonts w:ascii="Arial Narrow" w:hAnsi="Arial Narrow"/>
          <w:sz w:val="28"/>
          <w:szCs w:val="28"/>
        </w:rPr>
        <w:t xml:space="preserve"> ser controlada</w:t>
      </w:r>
      <w:r w:rsidR="0051452B">
        <w:rPr>
          <w:rFonts w:ascii="Arial Narrow" w:hAnsi="Arial Narrow"/>
          <w:sz w:val="28"/>
          <w:szCs w:val="28"/>
        </w:rPr>
        <w:t xml:space="preserve">; e </w:t>
      </w:r>
      <w:r w:rsidR="0051452B">
        <w:rPr>
          <w:rFonts w:ascii="Arial Narrow" w:hAnsi="Arial Narrow"/>
          <w:b/>
          <w:sz w:val="28"/>
          <w:szCs w:val="28"/>
        </w:rPr>
        <w:t>(4)</w:t>
      </w:r>
      <w:r w:rsidR="0051452B">
        <w:rPr>
          <w:rFonts w:ascii="Arial Narrow" w:hAnsi="Arial Narrow"/>
          <w:sz w:val="28"/>
          <w:szCs w:val="28"/>
        </w:rPr>
        <w:t xml:space="preserve"> a execução da obra representava inegável benefício à população do Distrito Federal.</w:t>
      </w:r>
      <w:r w:rsidR="009E258E">
        <w:rPr>
          <w:rFonts w:ascii="Arial Narrow" w:hAnsi="Arial Narrow"/>
          <w:sz w:val="28"/>
          <w:szCs w:val="28"/>
        </w:rPr>
        <w:t xml:space="preserve"> Em face das dúvidas suscitadas na equipe do IBRAM-DF pela questão levantada pelo DER-DF, os </w:t>
      </w:r>
      <w:r w:rsidR="00795246">
        <w:rPr>
          <w:rFonts w:ascii="Arial Narrow" w:hAnsi="Arial Narrow"/>
          <w:sz w:val="28"/>
          <w:szCs w:val="28"/>
        </w:rPr>
        <w:t xml:space="preserve">técnicos responsáveis encaminharam, portanto, à área jurídica, </w:t>
      </w:r>
      <w:r w:rsidR="006A472C">
        <w:rPr>
          <w:rFonts w:ascii="Arial Narrow" w:hAnsi="Arial Narrow"/>
          <w:sz w:val="28"/>
          <w:szCs w:val="28"/>
        </w:rPr>
        <w:t>solicitação de orientação</w:t>
      </w:r>
      <w:r w:rsidR="00795246">
        <w:rPr>
          <w:rFonts w:ascii="Arial Narrow" w:hAnsi="Arial Narrow"/>
          <w:sz w:val="28"/>
          <w:szCs w:val="28"/>
        </w:rPr>
        <w:t xml:space="preserve"> sobre qual o </w:t>
      </w:r>
      <w:r w:rsidR="006A472C">
        <w:rPr>
          <w:rFonts w:ascii="Arial Narrow" w:hAnsi="Arial Narrow"/>
          <w:sz w:val="28"/>
          <w:szCs w:val="28"/>
        </w:rPr>
        <w:t xml:space="preserve">melhor </w:t>
      </w:r>
      <w:r w:rsidR="00795246">
        <w:rPr>
          <w:rFonts w:ascii="Arial Narrow" w:hAnsi="Arial Narrow"/>
          <w:sz w:val="28"/>
          <w:szCs w:val="28"/>
        </w:rPr>
        <w:t>instrumento a ser utilizado para licenciar o TTN.</w:t>
      </w:r>
      <w:r w:rsidR="00DC0FDA">
        <w:rPr>
          <w:rFonts w:ascii="Arial Narrow" w:hAnsi="Arial Narrow"/>
          <w:sz w:val="28"/>
          <w:szCs w:val="28"/>
        </w:rPr>
        <w:t xml:space="preserve"> O Gerente da GELAC/COLAM/SULFI/IBRAM-DF</w:t>
      </w:r>
      <w:r w:rsidR="00D17894">
        <w:rPr>
          <w:rFonts w:ascii="Arial Narrow" w:hAnsi="Arial Narrow"/>
          <w:sz w:val="28"/>
          <w:szCs w:val="28"/>
        </w:rPr>
        <w:t xml:space="preserve"> faz anexar à sua petição</w:t>
      </w:r>
      <w:r w:rsidR="00DC0FDA">
        <w:rPr>
          <w:rFonts w:ascii="Arial Narrow" w:hAnsi="Arial Narrow"/>
          <w:sz w:val="28"/>
          <w:szCs w:val="28"/>
        </w:rPr>
        <w:t xml:space="preserve"> a recomendação nº 047 – PROURB do Ministério Público do Distrito Federal e Territórios (MPDFT)</w:t>
      </w:r>
      <w:r w:rsidR="0061554D">
        <w:rPr>
          <w:rFonts w:ascii="Arial Narrow" w:hAnsi="Arial Narrow"/>
          <w:sz w:val="28"/>
          <w:szCs w:val="28"/>
        </w:rPr>
        <w:t xml:space="preserve">, onde o </w:t>
      </w:r>
      <w:r w:rsidR="0061554D">
        <w:rPr>
          <w:rFonts w:ascii="Arial Narrow" w:hAnsi="Arial Narrow"/>
          <w:i/>
          <w:sz w:val="28"/>
          <w:szCs w:val="28"/>
        </w:rPr>
        <w:t>Parquet</w:t>
      </w:r>
      <w:r w:rsidR="0061554D">
        <w:rPr>
          <w:rFonts w:ascii="Arial Narrow" w:hAnsi="Arial Narrow"/>
          <w:sz w:val="28"/>
          <w:szCs w:val="28"/>
        </w:rPr>
        <w:t xml:space="preserve"> recomenda EIA/RIMA para a construção da 4ª Ponte do Lago Norte, como forma de ressaltar posicionamento anterior para obras de porte </w:t>
      </w:r>
      <w:r w:rsidR="00D17894">
        <w:rPr>
          <w:rFonts w:ascii="Arial Narrow" w:hAnsi="Arial Narrow"/>
          <w:sz w:val="28"/>
          <w:szCs w:val="28"/>
        </w:rPr>
        <w:t>ou natureza aparentemente similar ao TTN.</w:t>
      </w:r>
      <w:bookmarkEnd w:id="4"/>
    </w:p>
    <w:p w:rsidR="00146F86" w:rsidRDefault="00146F86"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r>
        <w:rPr>
          <w:rFonts w:ascii="Arial Narrow" w:hAnsi="Arial Narrow"/>
          <w:sz w:val="28"/>
          <w:szCs w:val="28"/>
        </w:rPr>
        <w:t xml:space="preserve">Em 05/mar/2012, o DER-DF encaminha ao IBRAM-DF, pelo Ofício nº 022/2012-SUTEC/DER-DF, Projeto Básico do empreendimento, visando à </w:t>
      </w:r>
      <w:r>
        <w:rPr>
          <w:rFonts w:ascii="Arial Narrow" w:hAnsi="Arial Narrow"/>
          <w:sz w:val="28"/>
          <w:szCs w:val="28"/>
        </w:rPr>
        <w:lastRenderedPageBreak/>
        <w:t>continuidade do processo de análise pela entidade ambiental do DF (fls. 84 e 86</w:t>
      </w:r>
      <w:r w:rsidR="00BF21A8">
        <w:rPr>
          <w:rFonts w:ascii="Arial Narrow" w:hAnsi="Arial Narrow"/>
          <w:sz w:val="28"/>
          <w:szCs w:val="28"/>
        </w:rPr>
        <w:t>)</w:t>
      </w:r>
      <w:r>
        <w:rPr>
          <w:rFonts w:ascii="Arial Narrow" w:hAnsi="Arial Narrow"/>
          <w:sz w:val="28"/>
          <w:szCs w:val="28"/>
        </w:rPr>
        <w:t xml:space="preserve">. </w:t>
      </w:r>
    </w:p>
    <w:p w:rsidR="006A472C" w:rsidRDefault="00146F86"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r>
        <w:rPr>
          <w:rFonts w:ascii="Arial Narrow" w:hAnsi="Arial Narrow"/>
          <w:sz w:val="28"/>
          <w:szCs w:val="28"/>
        </w:rPr>
        <w:t xml:space="preserve">Às fls. 87 e 88, foi acostado aos autos documentação referente a consulta, pela empresa responsável pelo projeto — a STE Serviços Técnicos de Engenharia S.A. —, </w:t>
      </w:r>
      <w:r w:rsidR="00311BEF">
        <w:rPr>
          <w:rFonts w:ascii="Arial Narrow" w:hAnsi="Arial Narrow"/>
          <w:sz w:val="28"/>
          <w:szCs w:val="28"/>
        </w:rPr>
        <w:t>em 14/</w:t>
      </w:r>
      <w:proofErr w:type="spellStart"/>
      <w:r w:rsidR="00311BEF">
        <w:rPr>
          <w:rFonts w:ascii="Arial Narrow" w:hAnsi="Arial Narrow"/>
          <w:sz w:val="28"/>
          <w:szCs w:val="28"/>
        </w:rPr>
        <w:t>fev</w:t>
      </w:r>
      <w:proofErr w:type="spellEnd"/>
      <w:r w:rsidR="00311BEF">
        <w:rPr>
          <w:rFonts w:ascii="Arial Narrow" w:hAnsi="Arial Narrow"/>
          <w:sz w:val="28"/>
          <w:szCs w:val="28"/>
        </w:rPr>
        <w:t xml:space="preserve">/2011, </w:t>
      </w:r>
      <w:r>
        <w:rPr>
          <w:rFonts w:ascii="Arial Narrow" w:hAnsi="Arial Narrow"/>
          <w:sz w:val="28"/>
          <w:szCs w:val="28"/>
        </w:rPr>
        <w:t xml:space="preserve">sobre interferências de </w:t>
      </w:r>
      <w:r w:rsidR="00AB255E">
        <w:rPr>
          <w:rFonts w:ascii="Arial Narrow" w:hAnsi="Arial Narrow"/>
          <w:sz w:val="28"/>
          <w:szCs w:val="28"/>
        </w:rPr>
        <w:t xml:space="preserve">localização por parte de </w:t>
      </w:r>
      <w:r>
        <w:rPr>
          <w:rFonts w:ascii="Arial Narrow" w:hAnsi="Arial Narrow"/>
          <w:sz w:val="28"/>
          <w:szCs w:val="28"/>
        </w:rPr>
        <w:t xml:space="preserve">outros empreendimentos porventura existentes em processo de licenciamento no IBRAM-DF, </w:t>
      </w:r>
      <w:r w:rsidR="00765F2B">
        <w:rPr>
          <w:rFonts w:ascii="Arial Narrow" w:hAnsi="Arial Narrow"/>
          <w:sz w:val="28"/>
          <w:szCs w:val="28"/>
        </w:rPr>
        <w:t>tendo sido</w:t>
      </w:r>
      <w:r>
        <w:rPr>
          <w:rFonts w:ascii="Arial Narrow" w:hAnsi="Arial Narrow"/>
          <w:sz w:val="28"/>
          <w:szCs w:val="28"/>
        </w:rPr>
        <w:t xml:space="preserve"> informado com negativa para interferência (despacho às fls. 89 e verso</w:t>
      </w:r>
      <w:r w:rsidR="00311BEF">
        <w:rPr>
          <w:rFonts w:ascii="Arial Narrow" w:hAnsi="Arial Narrow"/>
          <w:sz w:val="28"/>
          <w:szCs w:val="28"/>
        </w:rPr>
        <w:t>, de 25/mar/2011</w:t>
      </w:r>
      <w:r>
        <w:rPr>
          <w:rFonts w:ascii="Arial Narrow" w:hAnsi="Arial Narrow"/>
          <w:sz w:val="28"/>
          <w:szCs w:val="28"/>
        </w:rPr>
        <w:t>).</w:t>
      </w:r>
    </w:p>
    <w:p w:rsidR="00BE55CA" w:rsidRDefault="00BE55CA"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r>
        <w:rPr>
          <w:rFonts w:ascii="Arial Narrow" w:hAnsi="Arial Narrow"/>
          <w:sz w:val="28"/>
          <w:szCs w:val="28"/>
        </w:rPr>
        <w:t xml:space="preserve">Em 19/mar/2012, a PROJU/IBRAM-DF responde ao Memorando nº 461.000.018/2012-GELAC/COLAM/SULFI (vide item </w:t>
      </w:r>
      <w:r>
        <w:rPr>
          <w:rFonts w:ascii="Arial Narrow" w:hAnsi="Arial Narrow"/>
          <w:sz w:val="28"/>
          <w:szCs w:val="28"/>
        </w:rPr>
        <w:fldChar w:fldCharType="begin"/>
      </w:r>
      <w:r>
        <w:rPr>
          <w:rFonts w:ascii="Arial Narrow" w:hAnsi="Arial Narrow"/>
          <w:sz w:val="28"/>
          <w:szCs w:val="28"/>
        </w:rPr>
        <w:instrText xml:space="preserve"> REF _Ref367361517 \r \h </w:instrText>
      </w:r>
      <w:r>
        <w:rPr>
          <w:rFonts w:ascii="Arial Narrow" w:hAnsi="Arial Narrow"/>
          <w:sz w:val="28"/>
          <w:szCs w:val="28"/>
        </w:rPr>
      </w:r>
      <w:r>
        <w:rPr>
          <w:rFonts w:ascii="Arial Narrow" w:hAnsi="Arial Narrow"/>
          <w:sz w:val="28"/>
          <w:szCs w:val="28"/>
        </w:rPr>
        <w:fldChar w:fldCharType="separate"/>
      </w:r>
      <w:proofErr w:type="gramStart"/>
      <w:r w:rsidR="00643D84">
        <w:rPr>
          <w:rFonts w:ascii="Arial Narrow" w:hAnsi="Arial Narrow"/>
          <w:sz w:val="28"/>
          <w:szCs w:val="28"/>
        </w:rPr>
        <w:t>7</w:t>
      </w:r>
      <w:proofErr w:type="gramEnd"/>
      <w:r>
        <w:rPr>
          <w:rFonts w:ascii="Arial Narrow" w:hAnsi="Arial Narrow"/>
          <w:sz w:val="28"/>
          <w:szCs w:val="28"/>
        </w:rPr>
        <w:fldChar w:fldCharType="end"/>
      </w:r>
      <w:r>
        <w:rPr>
          <w:rFonts w:ascii="Arial Narrow" w:hAnsi="Arial Narrow"/>
          <w:sz w:val="28"/>
          <w:szCs w:val="28"/>
        </w:rPr>
        <w:t xml:space="preserve">, pág. </w:t>
      </w:r>
      <w:r>
        <w:rPr>
          <w:rFonts w:ascii="Arial Narrow" w:hAnsi="Arial Narrow"/>
          <w:sz w:val="28"/>
          <w:szCs w:val="28"/>
        </w:rPr>
        <w:fldChar w:fldCharType="begin"/>
      </w:r>
      <w:r>
        <w:rPr>
          <w:rFonts w:ascii="Arial Narrow" w:hAnsi="Arial Narrow"/>
          <w:sz w:val="28"/>
          <w:szCs w:val="28"/>
        </w:rPr>
        <w:instrText xml:space="preserve"> PAGEREF _Ref367361517 \h </w:instrText>
      </w:r>
      <w:r>
        <w:rPr>
          <w:rFonts w:ascii="Arial Narrow" w:hAnsi="Arial Narrow"/>
          <w:sz w:val="28"/>
          <w:szCs w:val="28"/>
        </w:rPr>
      </w:r>
      <w:r>
        <w:rPr>
          <w:rFonts w:ascii="Arial Narrow" w:hAnsi="Arial Narrow"/>
          <w:sz w:val="28"/>
          <w:szCs w:val="28"/>
        </w:rPr>
        <w:fldChar w:fldCharType="separate"/>
      </w:r>
      <w:r w:rsidR="00643D84">
        <w:rPr>
          <w:rFonts w:ascii="Arial Narrow" w:hAnsi="Arial Narrow"/>
          <w:noProof/>
          <w:sz w:val="28"/>
          <w:szCs w:val="28"/>
        </w:rPr>
        <w:t>1506</w:t>
      </w:r>
      <w:r>
        <w:rPr>
          <w:rFonts w:ascii="Arial Narrow" w:hAnsi="Arial Narrow"/>
          <w:sz w:val="28"/>
          <w:szCs w:val="28"/>
        </w:rPr>
        <w:fldChar w:fldCharType="end"/>
      </w:r>
      <w:r>
        <w:rPr>
          <w:rFonts w:ascii="Arial Narrow" w:hAnsi="Arial Narrow"/>
          <w:sz w:val="28"/>
          <w:szCs w:val="28"/>
        </w:rPr>
        <w:t>)</w:t>
      </w:r>
      <w:r w:rsidR="005E0F34">
        <w:rPr>
          <w:rFonts w:ascii="Arial Narrow" w:hAnsi="Arial Narrow"/>
          <w:sz w:val="28"/>
          <w:szCs w:val="28"/>
        </w:rPr>
        <w:t xml:space="preserve">, recomendando que a área fim </w:t>
      </w:r>
      <w:r w:rsidR="0023298D">
        <w:rPr>
          <w:rFonts w:ascii="Arial Narrow" w:hAnsi="Arial Narrow"/>
          <w:sz w:val="28"/>
          <w:szCs w:val="28"/>
        </w:rPr>
        <w:t xml:space="preserve">responsável </w:t>
      </w:r>
      <w:r w:rsidR="005E0F34">
        <w:rPr>
          <w:rFonts w:ascii="Arial Narrow" w:hAnsi="Arial Narrow"/>
          <w:sz w:val="28"/>
          <w:szCs w:val="28"/>
        </w:rPr>
        <w:t xml:space="preserve">da entidade ambiental refaça análise quanto ao impacto do empreendimento no meio-ambiente, visando a firmar convicção sobre qual processo de licenciamento deveria ser aplicado ao caso e, na dúvida, que fosse </w:t>
      </w:r>
      <w:r w:rsidR="00443A2D">
        <w:rPr>
          <w:rFonts w:ascii="Arial Narrow" w:hAnsi="Arial Narrow"/>
          <w:sz w:val="28"/>
          <w:szCs w:val="28"/>
        </w:rPr>
        <w:t>considerado,</w:t>
      </w:r>
      <w:r w:rsidR="005E0F34">
        <w:rPr>
          <w:rFonts w:ascii="Arial Narrow" w:hAnsi="Arial Narrow"/>
          <w:sz w:val="28"/>
          <w:szCs w:val="28"/>
        </w:rPr>
        <w:t xml:space="preserve"> pelos responsáveis</w:t>
      </w:r>
      <w:r w:rsidR="00443A2D">
        <w:rPr>
          <w:rFonts w:ascii="Arial Narrow" w:hAnsi="Arial Narrow"/>
          <w:sz w:val="28"/>
          <w:szCs w:val="28"/>
        </w:rPr>
        <w:t>,</w:t>
      </w:r>
      <w:r w:rsidR="005E0F34">
        <w:rPr>
          <w:rFonts w:ascii="Arial Narrow" w:hAnsi="Arial Narrow"/>
          <w:sz w:val="28"/>
          <w:szCs w:val="28"/>
        </w:rPr>
        <w:t xml:space="preserve"> o “princípio da precaução”</w:t>
      </w:r>
      <w:r w:rsidR="0023298D">
        <w:rPr>
          <w:rFonts w:ascii="Arial Narrow" w:hAnsi="Arial Narrow"/>
          <w:sz w:val="28"/>
          <w:szCs w:val="28"/>
        </w:rPr>
        <w:t xml:space="preserve">, definido no Parecer Jurídico segundo enunciado de Denise </w:t>
      </w:r>
      <w:proofErr w:type="spellStart"/>
      <w:r w:rsidR="0023298D">
        <w:rPr>
          <w:rFonts w:ascii="Arial Narrow" w:hAnsi="Arial Narrow"/>
          <w:sz w:val="28"/>
          <w:szCs w:val="28"/>
        </w:rPr>
        <w:t>Hammerschmidt</w:t>
      </w:r>
      <w:proofErr w:type="spellEnd"/>
      <w:r w:rsidR="0023298D">
        <w:rPr>
          <w:rStyle w:val="Refdenotaderodap"/>
          <w:rFonts w:ascii="Arial Narrow" w:hAnsi="Arial Narrow"/>
          <w:sz w:val="28"/>
          <w:szCs w:val="28"/>
        </w:rPr>
        <w:footnoteReference w:id="3"/>
      </w:r>
      <w:r w:rsidR="00601484">
        <w:rPr>
          <w:rFonts w:ascii="Arial Narrow" w:hAnsi="Arial Narrow"/>
          <w:sz w:val="28"/>
          <w:szCs w:val="28"/>
        </w:rPr>
        <w:t xml:space="preserve">, do qual se retira excerto: “Se a irreversibilidade e a gravidade de uma situação forem temidas, designadamente, por subsistirem </w:t>
      </w:r>
      <w:r w:rsidR="00601484">
        <w:rPr>
          <w:rFonts w:ascii="Arial Narrow" w:hAnsi="Arial Narrow"/>
          <w:b/>
          <w:sz w:val="28"/>
          <w:szCs w:val="28"/>
        </w:rPr>
        <w:t>dúvidas significativas quanto à produção de danos ambientais</w:t>
      </w:r>
      <w:r w:rsidR="00601484">
        <w:rPr>
          <w:rFonts w:ascii="Arial Narrow" w:hAnsi="Arial Narrow"/>
          <w:sz w:val="28"/>
          <w:szCs w:val="28"/>
        </w:rPr>
        <w:t xml:space="preserve"> ou por a ciência não conseguir avaliar as consequências de uma dada atividade, não se devem correr riscos, dando-se prioridade à proteção ambiental. Desta forma, para se determinar, </w:t>
      </w:r>
      <w:r w:rsidR="00601484">
        <w:rPr>
          <w:rFonts w:ascii="Arial Narrow" w:hAnsi="Arial Narrow"/>
          <w:b/>
          <w:sz w:val="28"/>
          <w:szCs w:val="28"/>
        </w:rPr>
        <w:t>no âmbito de um estudo do risco, de uma avaliação do impacto ambiental ou análise de custos/benefícios</w:t>
      </w:r>
      <w:r w:rsidR="00601484">
        <w:rPr>
          <w:rFonts w:ascii="Arial Narrow" w:hAnsi="Arial Narrow"/>
          <w:sz w:val="28"/>
          <w:szCs w:val="28"/>
        </w:rPr>
        <w:t xml:space="preserve">, se uma atividade causa </w:t>
      </w:r>
      <w:r w:rsidR="00601484">
        <w:rPr>
          <w:rFonts w:ascii="Arial Narrow" w:hAnsi="Arial Narrow"/>
          <w:sz w:val="28"/>
          <w:szCs w:val="28"/>
        </w:rPr>
        <w:lastRenderedPageBreak/>
        <w:t xml:space="preserve">danos sérios e irreversíveis no ambiente, </w:t>
      </w:r>
      <w:r w:rsidR="00601484">
        <w:rPr>
          <w:rFonts w:ascii="Arial Narrow" w:hAnsi="Arial Narrow"/>
          <w:b/>
          <w:sz w:val="28"/>
          <w:szCs w:val="28"/>
        </w:rPr>
        <w:t>o risco do erro deve ser ponderado em favor do ambiente</w:t>
      </w:r>
      <w:r w:rsidR="00601484">
        <w:rPr>
          <w:rFonts w:ascii="Arial Narrow" w:hAnsi="Arial Narrow"/>
          <w:sz w:val="28"/>
          <w:szCs w:val="28"/>
        </w:rPr>
        <w:t>”.</w:t>
      </w:r>
    </w:p>
    <w:p w:rsidR="00AF2185" w:rsidRDefault="00AF2185"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bookmarkStart w:id="5" w:name="_Ref367366224"/>
      <w:r>
        <w:rPr>
          <w:rFonts w:ascii="Arial Narrow" w:hAnsi="Arial Narrow"/>
          <w:sz w:val="28"/>
          <w:szCs w:val="28"/>
        </w:rPr>
        <w:t xml:space="preserve">Em 23/mar/2012, a Gerência de Licenciamento Ambiental se manifesta nos autos sobre o Termo de Referência para Estudo de Impacto Ambiental do TTN, </w:t>
      </w:r>
      <w:r w:rsidR="00AF3941">
        <w:rPr>
          <w:rFonts w:ascii="Arial Narrow" w:hAnsi="Arial Narrow"/>
          <w:sz w:val="28"/>
          <w:szCs w:val="28"/>
        </w:rPr>
        <w:t>denotando</w:t>
      </w:r>
      <w:r>
        <w:rPr>
          <w:rFonts w:ascii="Arial Narrow" w:hAnsi="Arial Narrow"/>
          <w:sz w:val="28"/>
          <w:szCs w:val="28"/>
        </w:rPr>
        <w:t xml:space="preserve"> que a equipe técnica se posicionara, finalmente, em favor do processo completo e mais complexo de licenciamento ambiental para o empreendimento.</w:t>
      </w:r>
      <w:r w:rsidR="0077034F">
        <w:rPr>
          <w:rFonts w:ascii="Arial Narrow" w:hAnsi="Arial Narrow"/>
          <w:sz w:val="28"/>
          <w:szCs w:val="28"/>
        </w:rPr>
        <w:t xml:space="preserve"> Por intermédio da Informação Técnica nº 17/2012 – GELAC/COLAM/SULFI (fls. 112 e 113), o Analist</w:t>
      </w:r>
      <w:r w:rsidR="004E5D9E">
        <w:rPr>
          <w:rFonts w:ascii="Arial Narrow" w:hAnsi="Arial Narrow"/>
          <w:sz w:val="28"/>
          <w:szCs w:val="28"/>
        </w:rPr>
        <w:t>a Ambiental responsável recomend</w:t>
      </w:r>
      <w:r w:rsidR="0077034F">
        <w:rPr>
          <w:rFonts w:ascii="Arial Narrow" w:hAnsi="Arial Narrow"/>
          <w:sz w:val="28"/>
          <w:szCs w:val="28"/>
        </w:rPr>
        <w:t xml:space="preserve">ou que o Termo de Referência sugerido pelo IBRAM-DF para o TTN fosse encaminhado à sua Superintendência de </w:t>
      </w:r>
      <w:r w:rsidR="00BB5C5E">
        <w:rPr>
          <w:rFonts w:ascii="Arial Narrow" w:hAnsi="Arial Narrow"/>
          <w:sz w:val="28"/>
          <w:szCs w:val="28"/>
        </w:rPr>
        <w:t xml:space="preserve">Gestão de </w:t>
      </w:r>
      <w:r w:rsidR="0077034F">
        <w:rPr>
          <w:rFonts w:ascii="Arial Narrow" w:hAnsi="Arial Narrow"/>
          <w:sz w:val="28"/>
          <w:szCs w:val="28"/>
        </w:rPr>
        <w:t>Áreas Protegidas</w:t>
      </w:r>
      <w:r w:rsidR="00BB5C5E">
        <w:rPr>
          <w:rFonts w:ascii="Arial Narrow" w:hAnsi="Arial Narrow"/>
          <w:sz w:val="28"/>
          <w:szCs w:val="28"/>
        </w:rPr>
        <w:t xml:space="preserve"> (SUGAP)</w:t>
      </w:r>
      <w:r w:rsidR="0077034F">
        <w:rPr>
          <w:rFonts w:ascii="Arial Narrow" w:hAnsi="Arial Narrow"/>
          <w:sz w:val="28"/>
          <w:szCs w:val="28"/>
        </w:rPr>
        <w:t xml:space="preserve">, bem como ao </w:t>
      </w:r>
      <w:proofErr w:type="spellStart"/>
      <w:r w:rsidR="0077034F">
        <w:rPr>
          <w:rFonts w:ascii="Arial Narrow" w:hAnsi="Arial Narrow"/>
          <w:sz w:val="28"/>
          <w:szCs w:val="28"/>
        </w:rPr>
        <w:t>ICMBio</w:t>
      </w:r>
      <w:proofErr w:type="spellEnd"/>
      <w:r w:rsidR="0077034F">
        <w:rPr>
          <w:rFonts w:ascii="Arial Narrow" w:hAnsi="Arial Narrow"/>
          <w:sz w:val="28"/>
          <w:szCs w:val="28"/>
        </w:rPr>
        <w:t>, para manifestação.</w:t>
      </w:r>
      <w:r w:rsidR="0041390F">
        <w:rPr>
          <w:rFonts w:ascii="Arial Narrow" w:hAnsi="Arial Narrow"/>
          <w:sz w:val="28"/>
          <w:szCs w:val="28"/>
        </w:rPr>
        <w:t xml:space="preserve"> O Termo de Referência encontra-se acostado </w:t>
      </w:r>
      <w:r w:rsidR="00410448">
        <w:rPr>
          <w:rFonts w:ascii="Arial Narrow" w:hAnsi="Arial Narrow"/>
          <w:sz w:val="28"/>
          <w:szCs w:val="28"/>
        </w:rPr>
        <w:t>à</w:t>
      </w:r>
      <w:r w:rsidR="0041390F">
        <w:rPr>
          <w:rFonts w:ascii="Arial Narrow" w:hAnsi="Arial Narrow"/>
          <w:sz w:val="28"/>
          <w:szCs w:val="28"/>
        </w:rPr>
        <w:t>s fls. 114 a 134 dos autos.</w:t>
      </w:r>
      <w:bookmarkEnd w:id="5"/>
    </w:p>
    <w:p w:rsidR="00601484" w:rsidRDefault="00DC39F2"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bookmarkStart w:id="6" w:name="_Ref367368090"/>
      <w:r>
        <w:rPr>
          <w:rFonts w:ascii="Arial Narrow" w:hAnsi="Arial Narrow"/>
          <w:sz w:val="28"/>
          <w:szCs w:val="28"/>
        </w:rPr>
        <w:t>Em 27/mar/2012, pelo Ofício nº 400.000.161/2012 – SULFI/PRESI</w:t>
      </w:r>
      <w:r w:rsidR="000F2957">
        <w:rPr>
          <w:rFonts w:ascii="Arial Narrow" w:hAnsi="Arial Narrow"/>
          <w:sz w:val="28"/>
          <w:szCs w:val="28"/>
        </w:rPr>
        <w:t xml:space="preserve"> (fls. 137)</w:t>
      </w:r>
      <w:r>
        <w:rPr>
          <w:rFonts w:ascii="Arial Narrow" w:hAnsi="Arial Narrow"/>
          <w:sz w:val="28"/>
          <w:szCs w:val="28"/>
        </w:rPr>
        <w:t xml:space="preserve">, </w:t>
      </w:r>
      <w:r w:rsidR="007B303F">
        <w:rPr>
          <w:rFonts w:ascii="Arial Narrow" w:hAnsi="Arial Narrow"/>
          <w:sz w:val="28"/>
          <w:szCs w:val="28"/>
        </w:rPr>
        <w:t>a Informação Técnica nº 17/2012 – GELAC/COLAM/SULFI (fls. 112 e 113)</w:t>
      </w:r>
      <w:r w:rsidR="000F2957">
        <w:rPr>
          <w:rFonts w:ascii="Arial Narrow" w:hAnsi="Arial Narrow"/>
          <w:sz w:val="28"/>
          <w:szCs w:val="28"/>
        </w:rPr>
        <w:t xml:space="preserve">, bem como o Termo de Referência referido no item </w:t>
      </w:r>
      <w:r w:rsidR="000F2957">
        <w:rPr>
          <w:rFonts w:ascii="Arial Narrow" w:hAnsi="Arial Narrow"/>
          <w:sz w:val="28"/>
          <w:szCs w:val="28"/>
        </w:rPr>
        <w:fldChar w:fldCharType="begin"/>
      </w:r>
      <w:r w:rsidR="000F2957">
        <w:rPr>
          <w:rFonts w:ascii="Arial Narrow" w:hAnsi="Arial Narrow"/>
          <w:sz w:val="28"/>
          <w:szCs w:val="28"/>
        </w:rPr>
        <w:instrText xml:space="preserve"> REF _Ref367366224 \r \h </w:instrText>
      </w:r>
      <w:r w:rsidR="000F2957">
        <w:rPr>
          <w:rFonts w:ascii="Arial Narrow" w:hAnsi="Arial Narrow"/>
          <w:sz w:val="28"/>
          <w:szCs w:val="28"/>
        </w:rPr>
      </w:r>
      <w:r w:rsidR="000F2957">
        <w:rPr>
          <w:rFonts w:ascii="Arial Narrow" w:hAnsi="Arial Narrow"/>
          <w:sz w:val="28"/>
          <w:szCs w:val="28"/>
        </w:rPr>
        <w:fldChar w:fldCharType="separate"/>
      </w:r>
      <w:r w:rsidR="00643D84">
        <w:rPr>
          <w:rFonts w:ascii="Arial Narrow" w:hAnsi="Arial Narrow"/>
          <w:sz w:val="28"/>
          <w:szCs w:val="28"/>
        </w:rPr>
        <w:t>11</w:t>
      </w:r>
      <w:r w:rsidR="000F2957">
        <w:rPr>
          <w:rFonts w:ascii="Arial Narrow" w:hAnsi="Arial Narrow"/>
          <w:sz w:val="28"/>
          <w:szCs w:val="28"/>
        </w:rPr>
        <w:fldChar w:fldCharType="end"/>
      </w:r>
      <w:r w:rsidR="000F2957">
        <w:rPr>
          <w:rFonts w:ascii="Arial Narrow" w:hAnsi="Arial Narrow"/>
          <w:sz w:val="28"/>
          <w:szCs w:val="28"/>
        </w:rPr>
        <w:t xml:space="preserve"> aci</w:t>
      </w:r>
      <w:r w:rsidR="00095B4B">
        <w:rPr>
          <w:rFonts w:ascii="Arial Narrow" w:hAnsi="Arial Narrow"/>
          <w:sz w:val="28"/>
          <w:szCs w:val="28"/>
        </w:rPr>
        <w:t xml:space="preserve">ma foram encaminhados ao </w:t>
      </w:r>
      <w:proofErr w:type="spellStart"/>
      <w:proofErr w:type="gramStart"/>
      <w:r w:rsidR="00095B4B">
        <w:rPr>
          <w:rFonts w:ascii="Arial Narrow" w:hAnsi="Arial Narrow"/>
          <w:sz w:val="28"/>
          <w:szCs w:val="28"/>
        </w:rPr>
        <w:t>ICMBio</w:t>
      </w:r>
      <w:proofErr w:type="spellEnd"/>
      <w:proofErr w:type="gramEnd"/>
      <w:r w:rsidR="00095B4B">
        <w:rPr>
          <w:rFonts w:ascii="Arial Narrow" w:hAnsi="Arial Narrow"/>
          <w:sz w:val="28"/>
          <w:szCs w:val="28"/>
        </w:rPr>
        <w:t>, para posicionamento.</w:t>
      </w:r>
      <w:bookmarkEnd w:id="6"/>
      <w:r w:rsidR="00563AE0">
        <w:rPr>
          <w:rFonts w:ascii="Arial Narrow" w:hAnsi="Arial Narrow"/>
          <w:sz w:val="28"/>
          <w:szCs w:val="28"/>
        </w:rPr>
        <w:t xml:space="preserve"> O recebimento no </w:t>
      </w:r>
      <w:proofErr w:type="spellStart"/>
      <w:r w:rsidR="00563AE0">
        <w:rPr>
          <w:rFonts w:ascii="Arial Narrow" w:hAnsi="Arial Narrow"/>
          <w:sz w:val="28"/>
          <w:szCs w:val="28"/>
        </w:rPr>
        <w:t>ICMBio</w:t>
      </w:r>
      <w:proofErr w:type="spellEnd"/>
      <w:r w:rsidR="00563AE0">
        <w:rPr>
          <w:rFonts w:ascii="Arial Narrow" w:hAnsi="Arial Narrow"/>
          <w:sz w:val="28"/>
          <w:szCs w:val="28"/>
        </w:rPr>
        <w:t xml:space="preserve"> deu-se </w:t>
      </w:r>
      <w:r w:rsidR="006720CF">
        <w:rPr>
          <w:rFonts w:ascii="Arial Narrow" w:hAnsi="Arial Narrow"/>
          <w:sz w:val="28"/>
          <w:szCs w:val="28"/>
        </w:rPr>
        <w:t>em 04/</w:t>
      </w:r>
      <w:proofErr w:type="spellStart"/>
      <w:r w:rsidR="006720CF">
        <w:rPr>
          <w:rFonts w:ascii="Arial Narrow" w:hAnsi="Arial Narrow"/>
          <w:sz w:val="28"/>
          <w:szCs w:val="28"/>
        </w:rPr>
        <w:t>abr</w:t>
      </w:r>
      <w:proofErr w:type="spellEnd"/>
      <w:r w:rsidR="006720CF">
        <w:rPr>
          <w:rFonts w:ascii="Arial Narrow" w:hAnsi="Arial Narrow"/>
          <w:sz w:val="28"/>
          <w:szCs w:val="28"/>
        </w:rPr>
        <w:t xml:space="preserve">/2012, </w:t>
      </w:r>
      <w:r w:rsidR="00563AE0">
        <w:rPr>
          <w:rFonts w:ascii="Arial Narrow" w:hAnsi="Arial Narrow"/>
          <w:sz w:val="28"/>
          <w:szCs w:val="28"/>
        </w:rPr>
        <w:t>sob Protocolo nº 0469484</w:t>
      </w:r>
      <w:r w:rsidR="00157A82">
        <w:rPr>
          <w:rFonts w:ascii="Arial Narrow" w:hAnsi="Arial Narrow"/>
          <w:sz w:val="28"/>
          <w:szCs w:val="28"/>
        </w:rPr>
        <w:t>, e os documentos foram</w:t>
      </w:r>
      <w:r w:rsidR="00286F00">
        <w:rPr>
          <w:rFonts w:ascii="Arial Narrow" w:hAnsi="Arial Narrow"/>
          <w:sz w:val="28"/>
          <w:szCs w:val="28"/>
        </w:rPr>
        <w:t>,</w:t>
      </w:r>
      <w:r w:rsidR="00157A82">
        <w:rPr>
          <w:rFonts w:ascii="Arial Narrow" w:hAnsi="Arial Narrow"/>
          <w:sz w:val="28"/>
          <w:szCs w:val="28"/>
        </w:rPr>
        <w:t xml:space="preserve"> </w:t>
      </w:r>
      <w:r w:rsidR="00286F00">
        <w:rPr>
          <w:rFonts w:ascii="Arial Narrow" w:hAnsi="Arial Narrow"/>
          <w:sz w:val="28"/>
          <w:szCs w:val="28"/>
        </w:rPr>
        <w:t xml:space="preserve">naquele Instituto, </w:t>
      </w:r>
      <w:r w:rsidR="006E7524">
        <w:rPr>
          <w:rFonts w:ascii="Arial Narrow" w:hAnsi="Arial Narrow"/>
          <w:sz w:val="28"/>
          <w:szCs w:val="28"/>
        </w:rPr>
        <w:t>acostados</w:t>
      </w:r>
      <w:r w:rsidR="00157A82">
        <w:rPr>
          <w:rFonts w:ascii="Arial Narrow" w:hAnsi="Arial Narrow"/>
          <w:sz w:val="28"/>
          <w:szCs w:val="28"/>
        </w:rPr>
        <w:t xml:space="preserve"> ao </w:t>
      </w:r>
      <w:r w:rsidR="00563AE0">
        <w:rPr>
          <w:rFonts w:ascii="Arial Narrow" w:hAnsi="Arial Narrow"/>
          <w:sz w:val="28"/>
          <w:szCs w:val="28"/>
        </w:rPr>
        <w:t>processo nº 02070.001.207/2012-45</w:t>
      </w:r>
      <w:r w:rsidR="00157A82">
        <w:rPr>
          <w:rFonts w:ascii="Arial Narrow" w:hAnsi="Arial Narrow"/>
          <w:sz w:val="28"/>
          <w:szCs w:val="28"/>
        </w:rPr>
        <w:t xml:space="preserve">, este, </w:t>
      </w:r>
      <w:r w:rsidR="006720CF">
        <w:rPr>
          <w:rFonts w:ascii="Arial Narrow" w:hAnsi="Arial Narrow"/>
          <w:sz w:val="28"/>
          <w:szCs w:val="28"/>
        </w:rPr>
        <w:t xml:space="preserve">anexado </w:t>
      </w:r>
      <w:r w:rsidR="00157A82">
        <w:rPr>
          <w:rFonts w:ascii="Arial Narrow" w:hAnsi="Arial Narrow"/>
          <w:sz w:val="28"/>
          <w:szCs w:val="28"/>
        </w:rPr>
        <w:t xml:space="preserve">posteriormente </w:t>
      </w:r>
      <w:r w:rsidR="006720CF">
        <w:rPr>
          <w:rFonts w:ascii="Arial Narrow" w:hAnsi="Arial Narrow"/>
          <w:sz w:val="28"/>
          <w:szCs w:val="28"/>
        </w:rPr>
        <w:t xml:space="preserve">ao </w:t>
      </w:r>
      <w:r w:rsidR="00157A82">
        <w:rPr>
          <w:rFonts w:ascii="Arial Narrow" w:hAnsi="Arial Narrow"/>
          <w:sz w:val="28"/>
          <w:szCs w:val="28"/>
        </w:rPr>
        <w:t xml:space="preserve">processo nº </w:t>
      </w:r>
      <w:r w:rsidR="006720CF">
        <w:rPr>
          <w:rFonts w:ascii="Arial Narrow" w:hAnsi="Arial Narrow"/>
          <w:sz w:val="28"/>
          <w:szCs w:val="28"/>
        </w:rPr>
        <w:t>02070.002.395/2013-18</w:t>
      </w:r>
      <w:r w:rsidR="00563AE0">
        <w:rPr>
          <w:rFonts w:ascii="Arial Narrow" w:hAnsi="Arial Narrow"/>
          <w:sz w:val="28"/>
          <w:szCs w:val="28"/>
        </w:rPr>
        <w:t>.</w:t>
      </w:r>
      <w:r w:rsidR="006720CF">
        <w:rPr>
          <w:rFonts w:ascii="Arial Narrow" w:hAnsi="Arial Narrow"/>
          <w:sz w:val="28"/>
          <w:szCs w:val="28"/>
        </w:rPr>
        <w:t xml:space="preserve"> </w:t>
      </w:r>
      <w:r w:rsidR="00157A82">
        <w:rPr>
          <w:rFonts w:ascii="Arial Narrow" w:hAnsi="Arial Narrow"/>
          <w:sz w:val="28"/>
          <w:szCs w:val="28"/>
        </w:rPr>
        <w:t xml:space="preserve">Consultado o Protocolo do </w:t>
      </w:r>
      <w:proofErr w:type="spellStart"/>
      <w:proofErr w:type="gramStart"/>
      <w:r w:rsidR="00157A82">
        <w:rPr>
          <w:rFonts w:ascii="Arial Narrow" w:hAnsi="Arial Narrow"/>
          <w:sz w:val="28"/>
          <w:szCs w:val="28"/>
        </w:rPr>
        <w:t>ICMBio</w:t>
      </w:r>
      <w:proofErr w:type="spellEnd"/>
      <w:proofErr w:type="gramEnd"/>
      <w:r w:rsidR="00157A82">
        <w:rPr>
          <w:rFonts w:ascii="Arial Narrow" w:hAnsi="Arial Narrow"/>
          <w:sz w:val="28"/>
          <w:szCs w:val="28"/>
        </w:rPr>
        <w:t xml:space="preserve">, verificou-se que os </w:t>
      </w:r>
      <w:r w:rsidR="00BB7C7E">
        <w:rPr>
          <w:rFonts w:ascii="Arial Narrow" w:hAnsi="Arial Narrow"/>
          <w:sz w:val="28"/>
          <w:szCs w:val="28"/>
        </w:rPr>
        <w:t xml:space="preserve">mencionados </w:t>
      </w:r>
      <w:r w:rsidR="00157A82">
        <w:rPr>
          <w:rFonts w:ascii="Arial Narrow" w:hAnsi="Arial Narrow"/>
          <w:sz w:val="28"/>
          <w:szCs w:val="28"/>
        </w:rPr>
        <w:t xml:space="preserve">processos atualmente </w:t>
      </w:r>
      <w:r w:rsidR="00BB7C7E">
        <w:rPr>
          <w:rFonts w:ascii="Arial Narrow" w:hAnsi="Arial Narrow"/>
          <w:sz w:val="28"/>
          <w:szCs w:val="28"/>
        </w:rPr>
        <w:t>encontram-se em análise</w:t>
      </w:r>
      <w:r w:rsidR="00157A82">
        <w:rPr>
          <w:rFonts w:ascii="Arial Narrow" w:hAnsi="Arial Narrow"/>
          <w:sz w:val="28"/>
          <w:szCs w:val="28"/>
        </w:rPr>
        <w:t xml:space="preserve"> na APA do Planalto Central/</w:t>
      </w:r>
      <w:proofErr w:type="spellStart"/>
      <w:r w:rsidR="00157A82">
        <w:rPr>
          <w:rFonts w:ascii="Arial Narrow" w:hAnsi="Arial Narrow"/>
          <w:sz w:val="28"/>
          <w:szCs w:val="28"/>
        </w:rPr>
        <w:t>ICMBio</w:t>
      </w:r>
      <w:proofErr w:type="spellEnd"/>
      <w:r w:rsidR="00BE4CD5">
        <w:rPr>
          <w:rFonts w:ascii="Arial Narrow" w:hAnsi="Arial Narrow"/>
          <w:sz w:val="28"/>
          <w:szCs w:val="28"/>
        </w:rPr>
        <w:t xml:space="preserve"> (ver item </w:t>
      </w:r>
      <w:r w:rsidR="00BE4CD5">
        <w:rPr>
          <w:rFonts w:ascii="Arial Narrow" w:hAnsi="Arial Narrow"/>
          <w:sz w:val="28"/>
          <w:szCs w:val="28"/>
        </w:rPr>
        <w:fldChar w:fldCharType="begin"/>
      </w:r>
      <w:r w:rsidR="00BE4CD5">
        <w:rPr>
          <w:rFonts w:ascii="Arial Narrow" w:hAnsi="Arial Narrow"/>
          <w:sz w:val="28"/>
          <w:szCs w:val="28"/>
        </w:rPr>
        <w:instrText xml:space="preserve"> REF _Ref367369784 \r \h </w:instrText>
      </w:r>
      <w:r w:rsidR="00BE4CD5">
        <w:rPr>
          <w:rFonts w:ascii="Arial Narrow" w:hAnsi="Arial Narrow"/>
          <w:sz w:val="28"/>
          <w:szCs w:val="28"/>
        </w:rPr>
      </w:r>
      <w:r w:rsidR="00BE4CD5">
        <w:rPr>
          <w:rFonts w:ascii="Arial Narrow" w:hAnsi="Arial Narrow"/>
          <w:sz w:val="28"/>
          <w:szCs w:val="28"/>
        </w:rPr>
        <w:fldChar w:fldCharType="separate"/>
      </w:r>
      <w:r w:rsidR="00643D84">
        <w:rPr>
          <w:rFonts w:ascii="Arial Narrow" w:hAnsi="Arial Narrow"/>
          <w:sz w:val="28"/>
          <w:szCs w:val="28"/>
        </w:rPr>
        <w:t>15</w:t>
      </w:r>
      <w:r w:rsidR="00BE4CD5">
        <w:rPr>
          <w:rFonts w:ascii="Arial Narrow" w:hAnsi="Arial Narrow"/>
          <w:sz w:val="28"/>
          <w:szCs w:val="28"/>
        </w:rPr>
        <w:fldChar w:fldCharType="end"/>
      </w:r>
      <w:r w:rsidR="00BE4CD5">
        <w:rPr>
          <w:rFonts w:ascii="Arial Narrow" w:hAnsi="Arial Narrow"/>
          <w:sz w:val="28"/>
          <w:szCs w:val="28"/>
        </w:rPr>
        <w:t xml:space="preserve">, pág. </w:t>
      </w:r>
      <w:r w:rsidR="00BE4CD5">
        <w:rPr>
          <w:rFonts w:ascii="Arial Narrow" w:hAnsi="Arial Narrow"/>
          <w:sz w:val="28"/>
          <w:szCs w:val="28"/>
        </w:rPr>
        <w:fldChar w:fldCharType="begin"/>
      </w:r>
      <w:r w:rsidR="00BE4CD5">
        <w:rPr>
          <w:rFonts w:ascii="Arial Narrow" w:hAnsi="Arial Narrow"/>
          <w:sz w:val="28"/>
          <w:szCs w:val="28"/>
        </w:rPr>
        <w:instrText xml:space="preserve"> PAGEREF _Ref367369784 \h </w:instrText>
      </w:r>
      <w:r w:rsidR="00BE4CD5">
        <w:rPr>
          <w:rFonts w:ascii="Arial Narrow" w:hAnsi="Arial Narrow"/>
          <w:sz w:val="28"/>
          <w:szCs w:val="28"/>
        </w:rPr>
      </w:r>
      <w:r w:rsidR="00BE4CD5">
        <w:rPr>
          <w:rFonts w:ascii="Arial Narrow" w:hAnsi="Arial Narrow"/>
          <w:sz w:val="28"/>
          <w:szCs w:val="28"/>
        </w:rPr>
        <w:fldChar w:fldCharType="separate"/>
      </w:r>
      <w:r w:rsidR="00643D84">
        <w:rPr>
          <w:rFonts w:ascii="Arial Narrow" w:hAnsi="Arial Narrow"/>
          <w:noProof/>
          <w:sz w:val="28"/>
          <w:szCs w:val="28"/>
        </w:rPr>
        <w:t>1510</w:t>
      </w:r>
      <w:r w:rsidR="00BE4CD5">
        <w:rPr>
          <w:rFonts w:ascii="Arial Narrow" w:hAnsi="Arial Narrow"/>
          <w:sz w:val="28"/>
          <w:szCs w:val="28"/>
        </w:rPr>
        <w:fldChar w:fldCharType="end"/>
      </w:r>
      <w:r w:rsidR="00BE4CD5">
        <w:rPr>
          <w:rFonts w:ascii="Arial Narrow" w:hAnsi="Arial Narrow"/>
          <w:sz w:val="28"/>
          <w:szCs w:val="28"/>
        </w:rPr>
        <w:t>)</w:t>
      </w:r>
      <w:r w:rsidR="00157A82">
        <w:rPr>
          <w:rFonts w:ascii="Arial Narrow" w:hAnsi="Arial Narrow"/>
          <w:sz w:val="28"/>
          <w:szCs w:val="28"/>
        </w:rPr>
        <w:t>.</w:t>
      </w:r>
    </w:p>
    <w:p w:rsidR="003D4A76" w:rsidRDefault="003D4A76"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r>
        <w:rPr>
          <w:rFonts w:ascii="Arial Narrow" w:hAnsi="Arial Narrow"/>
          <w:sz w:val="28"/>
          <w:szCs w:val="28"/>
        </w:rPr>
        <w:t>Em 24/</w:t>
      </w:r>
      <w:proofErr w:type="spellStart"/>
      <w:r>
        <w:rPr>
          <w:rFonts w:ascii="Arial Narrow" w:hAnsi="Arial Narrow"/>
          <w:sz w:val="28"/>
          <w:szCs w:val="28"/>
        </w:rPr>
        <w:t>abr</w:t>
      </w:r>
      <w:proofErr w:type="spellEnd"/>
      <w:r>
        <w:rPr>
          <w:rFonts w:ascii="Arial Narrow" w:hAnsi="Arial Narrow"/>
          <w:sz w:val="28"/>
          <w:szCs w:val="28"/>
        </w:rPr>
        <w:t xml:space="preserve">/2012, por meio do Despacho nº 510.000.062/2012, às fls. 138, o Coordenador de Unidades de Conservação de Uso Sustentável e </w:t>
      </w:r>
      <w:r>
        <w:rPr>
          <w:rFonts w:ascii="Arial Narrow" w:hAnsi="Arial Narrow"/>
          <w:sz w:val="28"/>
          <w:szCs w:val="28"/>
        </w:rPr>
        <w:lastRenderedPageBreak/>
        <w:t xml:space="preserve">Biodiversidade da </w:t>
      </w:r>
      <w:r w:rsidR="00BB5C5E">
        <w:rPr>
          <w:rFonts w:ascii="Arial Narrow" w:hAnsi="Arial Narrow"/>
          <w:sz w:val="28"/>
          <w:szCs w:val="28"/>
        </w:rPr>
        <w:t>SUGAP/</w:t>
      </w:r>
      <w:r>
        <w:rPr>
          <w:rFonts w:ascii="Arial Narrow" w:hAnsi="Arial Narrow"/>
          <w:sz w:val="28"/>
          <w:szCs w:val="28"/>
        </w:rPr>
        <w:t>IBRAM-DF</w:t>
      </w:r>
      <w:r w:rsidR="00BB5C5E">
        <w:rPr>
          <w:rFonts w:ascii="Arial Narrow" w:hAnsi="Arial Narrow"/>
          <w:sz w:val="28"/>
          <w:szCs w:val="28"/>
        </w:rPr>
        <w:t xml:space="preserve"> se manifestou nos autos pela concordância com o Termo de Referência apresentado pela GELAC/COLAM/SULFI/IBRAM-DF para o empreendimento do TTN (item </w:t>
      </w:r>
      <w:r w:rsidR="00BB5C5E">
        <w:rPr>
          <w:rFonts w:ascii="Arial Narrow" w:hAnsi="Arial Narrow"/>
          <w:sz w:val="28"/>
          <w:szCs w:val="28"/>
        </w:rPr>
        <w:fldChar w:fldCharType="begin"/>
      </w:r>
      <w:r w:rsidR="00BB5C5E">
        <w:rPr>
          <w:rFonts w:ascii="Arial Narrow" w:hAnsi="Arial Narrow"/>
          <w:sz w:val="28"/>
          <w:szCs w:val="28"/>
        </w:rPr>
        <w:instrText xml:space="preserve"> REF _Ref367366224 \r \h </w:instrText>
      </w:r>
      <w:r w:rsidR="00BB5C5E">
        <w:rPr>
          <w:rFonts w:ascii="Arial Narrow" w:hAnsi="Arial Narrow"/>
          <w:sz w:val="28"/>
          <w:szCs w:val="28"/>
        </w:rPr>
      </w:r>
      <w:r w:rsidR="00BB5C5E">
        <w:rPr>
          <w:rFonts w:ascii="Arial Narrow" w:hAnsi="Arial Narrow"/>
          <w:sz w:val="28"/>
          <w:szCs w:val="28"/>
        </w:rPr>
        <w:fldChar w:fldCharType="separate"/>
      </w:r>
      <w:r w:rsidR="00643D84">
        <w:rPr>
          <w:rFonts w:ascii="Arial Narrow" w:hAnsi="Arial Narrow"/>
          <w:sz w:val="28"/>
          <w:szCs w:val="28"/>
        </w:rPr>
        <w:t>11</w:t>
      </w:r>
      <w:r w:rsidR="00BB5C5E">
        <w:rPr>
          <w:rFonts w:ascii="Arial Narrow" w:hAnsi="Arial Narrow"/>
          <w:sz w:val="28"/>
          <w:szCs w:val="28"/>
        </w:rPr>
        <w:fldChar w:fldCharType="end"/>
      </w:r>
      <w:r w:rsidR="00BB5C5E">
        <w:rPr>
          <w:rFonts w:ascii="Arial Narrow" w:hAnsi="Arial Narrow"/>
          <w:sz w:val="28"/>
          <w:szCs w:val="28"/>
        </w:rPr>
        <w:t xml:space="preserve">, pág. </w:t>
      </w:r>
      <w:r w:rsidR="00BB5C5E">
        <w:rPr>
          <w:rFonts w:ascii="Arial Narrow" w:hAnsi="Arial Narrow"/>
          <w:sz w:val="28"/>
          <w:szCs w:val="28"/>
        </w:rPr>
        <w:fldChar w:fldCharType="begin"/>
      </w:r>
      <w:r w:rsidR="00BB5C5E">
        <w:rPr>
          <w:rFonts w:ascii="Arial Narrow" w:hAnsi="Arial Narrow"/>
          <w:sz w:val="28"/>
          <w:szCs w:val="28"/>
        </w:rPr>
        <w:instrText xml:space="preserve"> PAGEREF _Ref367366224 \h </w:instrText>
      </w:r>
      <w:r w:rsidR="00BB5C5E">
        <w:rPr>
          <w:rFonts w:ascii="Arial Narrow" w:hAnsi="Arial Narrow"/>
          <w:sz w:val="28"/>
          <w:szCs w:val="28"/>
        </w:rPr>
      </w:r>
      <w:r w:rsidR="00BB5C5E">
        <w:rPr>
          <w:rFonts w:ascii="Arial Narrow" w:hAnsi="Arial Narrow"/>
          <w:sz w:val="28"/>
          <w:szCs w:val="28"/>
        </w:rPr>
        <w:fldChar w:fldCharType="separate"/>
      </w:r>
      <w:r w:rsidR="00643D84">
        <w:rPr>
          <w:rFonts w:ascii="Arial Narrow" w:hAnsi="Arial Narrow"/>
          <w:noProof/>
          <w:sz w:val="28"/>
          <w:szCs w:val="28"/>
        </w:rPr>
        <w:t>1509</w:t>
      </w:r>
      <w:r w:rsidR="00BB5C5E">
        <w:rPr>
          <w:rFonts w:ascii="Arial Narrow" w:hAnsi="Arial Narrow"/>
          <w:sz w:val="28"/>
          <w:szCs w:val="28"/>
        </w:rPr>
        <w:fldChar w:fldCharType="end"/>
      </w:r>
      <w:r w:rsidR="00BB5C5E">
        <w:rPr>
          <w:rFonts w:ascii="Arial Narrow" w:hAnsi="Arial Narrow"/>
          <w:sz w:val="28"/>
          <w:szCs w:val="28"/>
        </w:rPr>
        <w:t>).</w:t>
      </w:r>
    </w:p>
    <w:p w:rsidR="00410448" w:rsidRDefault="008F70B3" w:rsidP="00130C87">
      <w:pPr>
        <w:pStyle w:val="PargrafodaLista"/>
        <w:numPr>
          <w:ilvl w:val="0"/>
          <w:numId w:val="2"/>
        </w:numPr>
        <w:spacing w:after="120" w:line="360" w:lineRule="auto"/>
        <w:ind w:left="425" w:hanging="425"/>
        <w:contextualSpacing w:val="0"/>
        <w:jc w:val="both"/>
        <w:rPr>
          <w:rFonts w:ascii="Arial Narrow" w:hAnsi="Arial Narrow"/>
          <w:sz w:val="28"/>
          <w:szCs w:val="28"/>
        </w:rPr>
      </w:pPr>
      <w:bookmarkStart w:id="7" w:name="_Ref367370033"/>
      <w:r>
        <w:rPr>
          <w:rFonts w:ascii="Arial Narrow" w:hAnsi="Arial Narrow"/>
          <w:sz w:val="28"/>
          <w:szCs w:val="28"/>
        </w:rPr>
        <w:t xml:space="preserve">Em </w:t>
      </w:r>
      <w:r w:rsidR="00410448">
        <w:rPr>
          <w:rFonts w:ascii="Arial Narrow" w:hAnsi="Arial Narrow"/>
          <w:sz w:val="28"/>
          <w:szCs w:val="28"/>
        </w:rPr>
        <w:t>10/maio/2012,</w:t>
      </w:r>
      <w:r w:rsidR="005767C6">
        <w:rPr>
          <w:rFonts w:ascii="Arial Narrow" w:hAnsi="Arial Narrow"/>
          <w:sz w:val="28"/>
          <w:szCs w:val="28"/>
        </w:rPr>
        <w:t xml:space="preserve"> por meio do Ofício nº 778/12-PRESI/IBRAM</w:t>
      </w:r>
      <w:r w:rsidR="00D36B2F">
        <w:rPr>
          <w:rFonts w:ascii="Arial Narrow" w:hAnsi="Arial Narrow"/>
          <w:sz w:val="28"/>
          <w:szCs w:val="28"/>
        </w:rPr>
        <w:t xml:space="preserve"> (fls. 139)</w:t>
      </w:r>
      <w:r w:rsidR="005767C6">
        <w:rPr>
          <w:rFonts w:ascii="Arial Narrow" w:hAnsi="Arial Narrow"/>
          <w:sz w:val="28"/>
          <w:szCs w:val="28"/>
        </w:rPr>
        <w:t>,</w:t>
      </w:r>
      <w:r w:rsidR="00410448">
        <w:rPr>
          <w:rFonts w:ascii="Arial Narrow" w:hAnsi="Arial Narrow"/>
          <w:sz w:val="28"/>
          <w:szCs w:val="28"/>
        </w:rPr>
        <w:t xml:space="preserve"> o Presidente do IBRAM-DF encaminha o Termo de Referência </w:t>
      </w:r>
      <w:proofErr w:type="gramStart"/>
      <w:r w:rsidR="00410448">
        <w:rPr>
          <w:rFonts w:ascii="Arial Narrow" w:hAnsi="Arial Narrow"/>
          <w:sz w:val="28"/>
          <w:szCs w:val="28"/>
        </w:rPr>
        <w:t xml:space="preserve">mencionado no item </w:t>
      </w:r>
      <w:r w:rsidR="00410448">
        <w:rPr>
          <w:rFonts w:ascii="Arial Narrow" w:hAnsi="Arial Narrow"/>
          <w:sz w:val="28"/>
          <w:szCs w:val="28"/>
        </w:rPr>
        <w:fldChar w:fldCharType="begin"/>
      </w:r>
      <w:r w:rsidR="00410448">
        <w:rPr>
          <w:rFonts w:ascii="Arial Narrow" w:hAnsi="Arial Narrow"/>
          <w:sz w:val="28"/>
          <w:szCs w:val="28"/>
        </w:rPr>
        <w:instrText xml:space="preserve"> REF _Ref367366224 \r \h </w:instrText>
      </w:r>
      <w:r w:rsidR="00410448">
        <w:rPr>
          <w:rFonts w:ascii="Arial Narrow" w:hAnsi="Arial Narrow"/>
          <w:sz w:val="28"/>
          <w:szCs w:val="28"/>
        </w:rPr>
      </w:r>
      <w:r w:rsidR="00410448">
        <w:rPr>
          <w:rFonts w:ascii="Arial Narrow" w:hAnsi="Arial Narrow"/>
          <w:sz w:val="28"/>
          <w:szCs w:val="28"/>
        </w:rPr>
        <w:fldChar w:fldCharType="separate"/>
      </w:r>
      <w:r w:rsidR="00643D84">
        <w:rPr>
          <w:rFonts w:ascii="Arial Narrow" w:hAnsi="Arial Narrow"/>
          <w:sz w:val="28"/>
          <w:szCs w:val="28"/>
        </w:rPr>
        <w:t>11</w:t>
      </w:r>
      <w:proofErr w:type="gramEnd"/>
      <w:r w:rsidR="00410448">
        <w:rPr>
          <w:rFonts w:ascii="Arial Narrow" w:hAnsi="Arial Narrow"/>
          <w:sz w:val="28"/>
          <w:szCs w:val="28"/>
        </w:rPr>
        <w:fldChar w:fldCharType="end"/>
      </w:r>
      <w:r w:rsidR="00410448">
        <w:rPr>
          <w:rFonts w:ascii="Arial Narrow" w:hAnsi="Arial Narrow"/>
          <w:sz w:val="28"/>
          <w:szCs w:val="28"/>
        </w:rPr>
        <w:t xml:space="preserve"> acima, pág. </w:t>
      </w:r>
      <w:r w:rsidR="00410448">
        <w:rPr>
          <w:rFonts w:ascii="Arial Narrow" w:hAnsi="Arial Narrow"/>
          <w:sz w:val="28"/>
          <w:szCs w:val="28"/>
        </w:rPr>
        <w:fldChar w:fldCharType="begin"/>
      </w:r>
      <w:r w:rsidR="00410448">
        <w:rPr>
          <w:rFonts w:ascii="Arial Narrow" w:hAnsi="Arial Narrow"/>
          <w:sz w:val="28"/>
          <w:szCs w:val="28"/>
        </w:rPr>
        <w:instrText xml:space="preserve"> PAGEREF _Ref367366224 \h </w:instrText>
      </w:r>
      <w:r w:rsidR="00410448">
        <w:rPr>
          <w:rFonts w:ascii="Arial Narrow" w:hAnsi="Arial Narrow"/>
          <w:sz w:val="28"/>
          <w:szCs w:val="28"/>
        </w:rPr>
      </w:r>
      <w:r w:rsidR="00410448">
        <w:rPr>
          <w:rFonts w:ascii="Arial Narrow" w:hAnsi="Arial Narrow"/>
          <w:sz w:val="28"/>
          <w:szCs w:val="28"/>
        </w:rPr>
        <w:fldChar w:fldCharType="separate"/>
      </w:r>
      <w:r w:rsidR="00643D84">
        <w:rPr>
          <w:rFonts w:ascii="Arial Narrow" w:hAnsi="Arial Narrow"/>
          <w:noProof/>
          <w:sz w:val="28"/>
          <w:szCs w:val="28"/>
        </w:rPr>
        <w:t>1509</w:t>
      </w:r>
      <w:r w:rsidR="00410448">
        <w:rPr>
          <w:rFonts w:ascii="Arial Narrow" w:hAnsi="Arial Narrow"/>
          <w:sz w:val="28"/>
          <w:szCs w:val="28"/>
        </w:rPr>
        <w:fldChar w:fldCharType="end"/>
      </w:r>
      <w:r w:rsidR="00410448">
        <w:rPr>
          <w:rFonts w:ascii="Arial Narrow" w:hAnsi="Arial Narrow"/>
          <w:sz w:val="28"/>
          <w:szCs w:val="28"/>
        </w:rPr>
        <w:t xml:space="preserve"> (acostado às fls. 114 a 134 dos autos) ao DER-DF, visando a pautar o EIA/RIMA a ser apresentado por aquele Departamento </w:t>
      </w:r>
      <w:r w:rsidR="001F1317">
        <w:rPr>
          <w:rFonts w:ascii="Arial Narrow" w:hAnsi="Arial Narrow"/>
          <w:sz w:val="28"/>
          <w:szCs w:val="28"/>
        </w:rPr>
        <w:t xml:space="preserve">para </w:t>
      </w:r>
      <w:r w:rsidR="00410448">
        <w:rPr>
          <w:rFonts w:ascii="Arial Narrow" w:hAnsi="Arial Narrow"/>
          <w:sz w:val="28"/>
          <w:szCs w:val="28"/>
        </w:rPr>
        <w:t>licenciamento prévio do empreendimento</w:t>
      </w:r>
      <w:bookmarkEnd w:id="7"/>
      <w:r w:rsidR="008412C6">
        <w:rPr>
          <w:rFonts w:ascii="Arial Narrow" w:hAnsi="Arial Narrow"/>
          <w:sz w:val="28"/>
          <w:szCs w:val="28"/>
        </w:rPr>
        <w:t xml:space="preserve"> TTN.</w:t>
      </w:r>
    </w:p>
    <w:p w:rsidR="008F70B3" w:rsidRDefault="00095B4B" w:rsidP="00026BC7">
      <w:pPr>
        <w:pStyle w:val="PargrafodaLista"/>
        <w:numPr>
          <w:ilvl w:val="0"/>
          <w:numId w:val="2"/>
        </w:numPr>
        <w:spacing w:after="40" w:line="360" w:lineRule="auto"/>
        <w:ind w:left="425" w:hanging="425"/>
        <w:contextualSpacing w:val="0"/>
        <w:jc w:val="both"/>
        <w:rPr>
          <w:rFonts w:ascii="Arial Narrow" w:hAnsi="Arial Narrow"/>
          <w:sz w:val="28"/>
          <w:szCs w:val="28"/>
        </w:rPr>
      </w:pPr>
      <w:bookmarkStart w:id="8" w:name="_Ref367369784"/>
      <w:r>
        <w:rPr>
          <w:rFonts w:ascii="Arial Narrow" w:hAnsi="Arial Narrow"/>
          <w:sz w:val="28"/>
          <w:szCs w:val="28"/>
        </w:rPr>
        <w:t>Em 14/</w:t>
      </w:r>
      <w:proofErr w:type="spellStart"/>
      <w:r>
        <w:rPr>
          <w:rFonts w:ascii="Arial Narrow" w:hAnsi="Arial Narrow"/>
          <w:sz w:val="28"/>
          <w:szCs w:val="28"/>
        </w:rPr>
        <w:t>ago</w:t>
      </w:r>
      <w:proofErr w:type="spellEnd"/>
      <w:r>
        <w:rPr>
          <w:rFonts w:ascii="Arial Narrow" w:hAnsi="Arial Narrow"/>
          <w:sz w:val="28"/>
          <w:szCs w:val="28"/>
        </w:rPr>
        <w:t xml:space="preserve">/2012, o IBRAM-DF recebe resposta ao expediente enviado ao </w:t>
      </w:r>
      <w:proofErr w:type="spellStart"/>
      <w:proofErr w:type="gramStart"/>
      <w:r>
        <w:rPr>
          <w:rFonts w:ascii="Arial Narrow" w:hAnsi="Arial Narrow"/>
          <w:sz w:val="28"/>
          <w:szCs w:val="28"/>
        </w:rPr>
        <w:t>ICMBio</w:t>
      </w:r>
      <w:proofErr w:type="spellEnd"/>
      <w:proofErr w:type="gramEnd"/>
      <w:r>
        <w:rPr>
          <w:rFonts w:ascii="Arial Narrow" w:hAnsi="Arial Narrow"/>
          <w:sz w:val="28"/>
          <w:szCs w:val="28"/>
        </w:rPr>
        <w:t xml:space="preserve"> (ver item </w:t>
      </w:r>
      <w:r>
        <w:rPr>
          <w:rFonts w:ascii="Arial Narrow" w:hAnsi="Arial Narrow"/>
          <w:sz w:val="28"/>
          <w:szCs w:val="28"/>
        </w:rPr>
        <w:fldChar w:fldCharType="begin"/>
      </w:r>
      <w:r>
        <w:rPr>
          <w:rFonts w:ascii="Arial Narrow" w:hAnsi="Arial Narrow"/>
          <w:sz w:val="28"/>
          <w:szCs w:val="28"/>
        </w:rPr>
        <w:instrText xml:space="preserve"> REF _Ref367368090 \r \h </w:instrText>
      </w:r>
      <w:r>
        <w:rPr>
          <w:rFonts w:ascii="Arial Narrow" w:hAnsi="Arial Narrow"/>
          <w:sz w:val="28"/>
          <w:szCs w:val="28"/>
        </w:rPr>
      </w:r>
      <w:r>
        <w:rPr>
          <w:rFonts w:ascii="Arial Narrow" w:hAnsi="Arial Narrow"/>
          <w:sz w:val="28"/>
          <w:szCs w:val="28"/>
        </w:rPr>
        <w:fldChar w:fldCharType="separate"/>
      </w:r>
      <w:r w:rsidR="00643D84">
        <w:rPr>
          <w:rFonts w:ascii="Arial Narrow" w:hAnsi="Arial Narrow"/>
          <w:sz w:val="28"/>
          <w:szCs w:val="28"/>
        </w:rPr>
        <w:t>12</w:t>
      </w:r>
      <w:r>
        <w:rPr>
          <w:rFonts w:ascii="Arial Narrow" w:hAnsi="Arial Narrow"/>
          <w:sz w:val="28"/>
          <w:szCs w:val="28"/>
        </w:rPr>
        <w:fldChar w:fldCharType="end"/>
      </w:r>
      <w:r>
        <w:rPr>
          <w:rFonts w:ascii="Arial Narrow" w:hAnsi="Arial Narrow"/>
          <w:sz w:val="28"/>
          <w:szCs w:val="28"/>
        </w:rPr>
        <w:t xml:space="preserve">, pág. </w:t>
      </w:r>
      <w:r>
        <w:rPr>
          <w:rFonts w:ascii="Arial Narrow" w:hAnsi="Arial Narrow"/>
          <w:sz w:val="28"/>
          <w:szCs w:val="28"/>
        </w:rPr>
        <w:fldChar w:fldCharType="begin"/>
      </w:r>
      <w:r>
        <w:rPr>
          <w:rFonts w:ascii="Arial Narrow" w:hAnsi="Arial Narrow"/>
          <w:sz w:val="28"/>
          <w:szCs w:val="28"/>
        </w:rPr>
        <w:instrText xml:space="preserve"> PAGEREF _Ref367368090 \h </w:instrText>
      </w:r>
      <w:r>
        <w:rPr>
          <w:rFonts w:ascii="Arial Narrow" w:hAnsi="Arial Narrow"/>
          <w:sz w:val="28"/>
          <w:szCs w:val="28"/>
        </w:rPr>
      </w:r>
      <w:r>
        <w:rPr>
          <w:rFonts w:ascii="Arial Narrow" w:hAnsi="Arial Narrow"/>
          <w:sz w:val="28"/>
          <w:szCs w:val="28"/>
        </w:rPr>
        <w:fldChar w:fldCharType="separate"/>
      </w:r>
      <w:r w:rsidR="00643D84">
        <w:rPr>
          <w:rFonts w:ascii="Arial Narrow" w:hAnsi="Arial Narrow"/>
          <w:noProof/>
          <w:sz w:val="28"/>
          <w:szCs w:val="28"/>
        </w:rPr>
        <w:t>1509</w:t>
      </w:r>
      <w:r>
        <w:rPr>
          <w:rFonts w:ascii="Arial Narrow" w:hAnsi="Arial Narrow"/>
          <w:sz w:val="28"/>
          <w:szCs w:val="28"/>
        </w:rPr>
        <w:fldChar w:fldCharType="end"/>
      </w:r>
      <w:r w:rsidR="00D42FBA">
        <w:rPr>
          <w:rFonts w:ascii="Arial Narrow" w:hAnsi="Arial Narrow"/>
          <w:sz w:val="28"/>
          <w:szCs w:val="28"/>
        </w:rPr>
        <w:t>): Ofício nº 388/2012 – PNB/GABIN/</w:t>
      </w:r>
      <w:proofErr w:type="spellStart"/>
      <w:r w:rsidR="00D42FBA">
        <w:rPr>
          <w:rFonts w:ascii="Arial Narrow" w:hAnsi="Arial Narrow"/>
          <w:sz w:val="28"/>
          <w:szCs w:val="28"/>
        </w:rPr>
        <w:t>ICMBio</w:t>
      </w:r>
      <w:proofErr w:type="spellEnd"/>
      <w:r w:rsidR="00D42FBA">
        <w:rPr>
          <w:rFonts w:ascii="Arial Narrow" w:hAnsi="Arial Narrow"/>
          <w:sz w:val="28"/>
          <w:szCs w:val="28"/>
        </w:rPr>
        <w:t xml:space="preserve"> (fls. 140) e Parecer </w:t>
      </w:r>
      <w:r w:rsidR="00C21AF7">
        <w:rPr>
          <w:rFonts w:ascii="Arial Narrow" w:hAnsi="Arial Narrow"/>
          <w:sz w:val="28"/>
          <w:szCs w:val="28"/>
        </w:rPr>
        <w:t xml:space="preserve">Técnico </w:t>
      </w:r>
      <w:r w:rsidR="00D42FBA">
        <w:rPr>
          <w:rFonts w:ascii="Arial Narrow" w:hAnsi="Arial Narrow"/>
          <w:sz w:val="28"/>
          <w:szCs w:val="28"/>
        </w:rPr>
        <w:t>nº</w:t>
      </w:r>
      <w:r w:rsidR="00C21AF7">
        <w:rPr>
          <w:rFonts w:ascii="Arial Narrow" w:hAnsi="Arial Narrow"/>
          <w:sz w:val="28"/>
          <w:szCs w:val="28"/>
        </w:rPr>
        <w:t xml:space="preserve"> 004/2012 NPM/PNB, de 20/</w:t>
      </w:r>
      <w:proofErr w:type="spellStart"/>
      <w:r w:rsidR="00C21AF7">
        <w:rPr>
          <w:rFonts w:ascii="Arial Narrow" w:hAnsi="Arial Narrow"/>
          <w:sz w:val="28"/>
          <w:szCs w:val="28"/>
        </w:rPr>
        <w:t>jun</w:t>
      </w:r>
      <w:proofErr w:type="spellEnd"/>
      <w:r w:rsidR="00C21AF7">
        <w:rPr>
          <w:rFonts w:ascii="Arial Narrow" w:hAnsi="Arial Narrow"/>
          <w:sz w:val="28"/>
          <w:szCs w:val="28"/>
        </w:rPr>
        <w:t>/2012 (fls. 141 e 142).</w:t>
      </w:r>
      <w:r w:rsidR="00F84D78">
        <w:rPr>
          <w:rFonts w:ascii="Arial Narrow" w:hAnsi="Arial Narrow"/>
          <w:sz w:val="28"/>
          <w:szCs w:val="28"/>
        </w:rPr>
        <w:t xml:space="preserve"> Nos documentos do </w:t>
      </w:r>
      <w:proofErr w:type="spellStart"/>
      <w:r w:rsidR="00F84D78">
        <w:rPr>
          <w:rFonts w:ascii="Arial Narrow" w:hAnsi="Arial Narrow"/>
          <w:sz w:val="28"/>
          <w:szCs w:val="28"/>
        </w:rPr>
        <w:t>ICMBio</w:t>
      </w:r>
      <w:proofErr w:type="spellEnd"/>
      <w:r w:rsidR="00F84D78">
        <w:rPr>
          <w:rFonts w:ascii="Arial Narrow" w:hAnsi="Arial Narrow"/>
          <w:sz w:val="28"/>
          <w:szCs w:val="28"/>
        </w:rPr>
        <w:t>, os responsáveis fazem solicitações a serem incluídas nos estudos do EIA/RIMA do TTN.</w:t>
      </w:r>
      <w:bookmarkEnd w:id="8"/>
      <w:r w:rsidR="00215C18">
        <w:rPr>
          <w:rFonts w:ascii="Arial Narrow" w:hAnsi="Arial Narrow"/>
          <w:sz w:val="28"/>
          <w:szCs w:val="28"/>
        </w:rPr>
        <w:t xml:space="preserve"> No entanto, tendo em vista que a</w:t>
      </w:r>
      <w:r w:rsidR="00615C47">
        <w:rPr>
          <w:rFonts w:ascii="Arial Narrow" w:hAnsi="Arial Narrow"/>
          <w:sz w:val="28"/>
          <w:szCs w:val="28"/>
        </w:rPr>
        <w:t xml:space="preserve"> resposta do </w:t>
      </w:r>
      <w:proofErr w:type="spellStart"/>
      <w:proofErr w:type="gramStart"/>
      <w:r w:rsidR="00615C47">
        <w:rPr>
          <w:rFonts w:ascii="Arial Narrow" w:hAnsi="Arial Narrow"/>
          <w:sz w:val="28"/>
          <w:szCs w:val="28"/>
        </w:rPr>
        <w:t>ICMBio</w:t>
      </w:r>
      <w:proofErr w:type="spellEnd"/>
      <w:proofErr w:type="gramEnd"/>
      <w:r w:rsidR="00215C18">
        <w:rPr>
          <w:rFonts w:ascii="Arial Narrow" w:hAnsi="Arial Narrow"/>
          <w:sz w:val="28"/>
          <w:szCs w:val="28"/>
        </w:rPr>
        <w:t xml:space="preserve"> deu-se somente </w:t>
      </w:r>
      <w:r w:rsidR="009E5865">
        <w:rPr>
          <w:rFonts w:ascii="Arial Narrow" w:hAnsi="Arial Narrow"/>
          <w:sz w:val="28"/>
          <w:szCs w:val="28"/>
        </w:rPr>
        <w:t>132</w:t>
      </w:r>
      <w:r w:rsidR="00215C18">
        <w:rPr>
          <w:rFonts w:ascii="Arial Narrow" w:hAnsi="Arial Narrow"/>
          <w:sz w:val="28"/>
          <w:szCs w:val="28"/>
        </w:rPr>
        <w:t xml:space="preserve"> depois da demanda</w:t>
      </w:r>
      <w:r w:rsidR="00615C47">
        <w:rPr>
          <w:rFonts w:ascii="Arial Narrow" w:hAnsi="Arial Narrow"/>
          <w:sz w:val="28"/>
          <w:szCs w:val="28"/>
        </w:rPr>
        <w:t xml:space="preserve">, e regulada a matéria pelo §2º do Artigo 2º da Resolução CONAMA nº 428/2010, </w:t>
      </w:r>
      <w:r w:rsidR="00215C18">
        <w:rPr>
          <w:rFonts w:ascii="Arial Narrow" w:hAnsi="Arial Narrow"/>
          <w:sz w:val="28"/>
          <w:szCs w:val="28"/>
        </w:rPr>
        <w:t>e considerando, ainda, a sensível utilidade</w:t>
      </w:r>
      <w:r w:rsidR="009A536A">
        <w:rPr>
          <w:rFonts w:ascii="Arial Narrow" w:hAnsi="Arial Narrow"/>
          <w:sz w:val="28"/>
          <w:szCs w:val="28"/>
        </w:rPr>
        <w:t xml:space="preserve"> e urgência</w:t>
      </w:r>
      <w:r w:rsidR="00215C18">
        <w:rPr>
          <w:rFonts w:ascii="Arial Narrow" w:hAnsi="Arial Narrow"/>
          <w:sz w:val="28"/>
          <w:szCs w:val="28"/>
        </w:rPr>
        <w:t xml:space="preserve"> pública</w:t>
      </w:r>
      <w:r w:rsidR="009A536A">
        <w:rPr>
          <w:rFonts w:ascii="Arial Narrow" w:hAnsi="Arial Narrow"/>
          <w:sz w:val="28"/>
          <w:szCs w:val="28"/>
        </w:rPr>
        <w:t>s e sociais</w:t>
      </w:r>
      <w:r w:rsidR="00215C18">
        <w:rPr>
          <w:rFonts w:ascii="Arial Narrow" w:hAnsi="Arial Narrow"/>
          <w:sz w:val="28"/>
          <w:szCs w:val="28"/>
        </w:rPr>
        <w:t xml:space="preserve"> do empreendimento, </w:t>
      </w:r>
      <w:r w:rsidR="00615C47">
        <w:rPr>
          <w:rFonts w:ascii="Arial Narrow" w:hAnsi="Arial Narrow"/>
          <w:sz w:val="28"/>
          <w:szCs w:val="28"/>
        </w:rPr>
        <w:t xml:space="preserve">o processo seguiu seu curso e o Termo de Referência ao empreendimento foi apresentado ao DER-DF, consoante relatado no item </w:t>
      </w:r>
      <w:r w:rsidR="00615C47">
        <w:rPr>
          <w:rFonts w:ascii="Arial Narrow" w:hAnsi="Arial Narrow"/>
          <w:sz w:val="28"/>
          <w:szCs w:val="28"/>
        </w:rPr>
        <w:fldChar w:fldCharType="begin"/>
      </w:r>
      <w:r w:rsidR="00615C47">
        <w:rPr>
          <w:rFonts w:ascii="Arial Narrow" w:hAnsi="Arial Narrow"/>
          <w:sz w:val="28"/>
          <w:szCs w:val="28"/>
        </w:rPr>
        <w:instrText xml:space="preserve"> REF _Ref367370033 \r \h </w:instrText>
      </w:r>
      <w:r w:rsidR="00615C47">
        <w:rPr>
          <w:rFonts w:ascii="Arial Narrow" w:hAnsi="Arial Narrow"/>
          <w:sz w:val="28"/>
          <w:szCs w:val="28"/>
        </w:rPr>
      </w:r>
      <w:r w:rsidR="00615C47">
        <w:rPr>
          <w:rFonts w:ascii="Arial Narrow" w:hAnsi="Arial Narrow"/>
          <w:sz w:val="28"/>
          <w:szCs w:val="28"/>
        </w:rPr>
        <w:fldChar w:fldCharType="separate"/>
      </w:r>
      <w:r w:rsidR="00643D84">
        <w:rPr>
          <w:rFonts w:ascii="Arial Narrow" w:hAnsi="Arial Narrow"/>
          <w:sz w:val="28"/>
          <w:szCs w:val="28"/>
        </w:rPr>
        <w:t>14</w:t>
      </w:r>
      <w:r w:rsidR="00615C47">
        <w:rPr>
          <w:rFonts w:ascii="Arial Narrow" w:hAnsi="Arial Narrow"/>
          <w:sz w:val="28"/>
          <w:szCs w:val="28"/>
        </w:rPr>
        <w:fldChar w:fldCharType="end"/>
      </w:r>
      <w:r w:rsidR="00615C47">
        <w:rPr>
          <w:rFonts w:ascii="Arial Narrow" w:hAnsi="Arial Narrow"/>
          <w:sz w:val="28"/>
          <w:szCs w:val="28"/>
        </w:rPr>
        <w:t xml:space="preserve"> acima.</w:t>
      </w:r>
    </w:p>
    <w:p w:rsidR="00145909" w:rsidRPr="00F52AB9" w:rsidRDefault="00145909" w:rsidP="00145909">
      <w:pPr>
        <w:autoSpaceDE w:val="0"/>
        <w:autoSpaceDN w:val="0"/>
        <w:adjustRightInd w:val="0"/>
        <w:spacing w:after="40" w:line="240" w:lineRule="auto"/>
        <w:ind w:left="3969"/>
        <w:jc w:val="both"/>
        <w:rPr>
          <w:rFonts w:ascii="Arial Narrow" w:hAnsi="Arial Narrow" w:cs="Arial"/>
          <w:sz w:val="16"/>
          <w:szCs w:val="16"/>
        </w:rPr>
      </w:pPr>
      <w:r w:rsidRPr="00F52AB9">
        <w:rPr>
          <w:rFonts w:ascii="Arial Narrow" w:hAnsi="Arial Narrow" w:cs="Arial"/>
          <w:sz w:val="16"/>
          <w:szCs w:val="16"/>
        </w:rPr>
        <w:t>..........................................................................................................................</w:t>
      </w:r>
    </w:p>
    <w:p w:rsidR="00145909" w:rsidRPr="00145909" w:rsidRDefault="00145909" w:rsidP="00145909">
      <w:pPr>
        <w:autoSpaceDE w:val="0"/>
        <w:autoSpaceDN w:val="0"/>
        <w:adjustRightInd w:val="0"/>
        <w:spacing w:after="40" w:line="240" w:lineRule="auto"/>
        <w:ind w:left="3969"/>
        <w:jc w:val="both"/>
        <w:rPr>
          <w:rFonts w:ascii="Arial Narrow" w:hAnsi="Arial Narrow" w:cs="Arial"/>
          <w:color w:val="000081"/>
          <w:sz w:val="16"/>
          <w:szCs w:val="16"/>
        </w:rPr>
      </w:pPr>
      <w:r w:rsidRPr="00145909">
        <w:rPr>
          <w:rFonts w:ascii="Arial Narrow" w:hAnsi="Arial Narrow" w:cs="Arial"/>
          <w:color w:val="000081"/>
          <w:sz w:val="16"/>
          <w:szCs w:val="16"/>
        </w:rPr>
        <w:t xml:space="preserve">RESOLUÇÃO N° 428, DE 17 DE DEZEMBRO DE 2010 </w:t>
      </w:r>
    </w:p>
    <w:p w:rsidR="00145909" w:rsidRDefault="00145909" w:rsidP="00145909">
      <w:pPr>
        <w:spacing w:after="40" w:line="240" w:lineRule="auto"/>
        <w:ind w:left="3969"/>
        <w:jc w:val="both"/>
        <w:rPr>
          <w:rFonts w:ascii="Arial Narrow" w:hAnsi="Arial Narrow"/>
          <w:sz w:val="16"/>
          <w:szCs w:val="16"/>
        </w:rPr>
      </w:pPr>
      <w:r w:rsidRPr="00145909">
        <w:rPr>
          <w:rFonts w:ascii="Arial Narrow" w:hAnsi="Arial Narrow"/>
          <w:b/>
          <w:sz w:val="16"/>
          <w:szCs w:val="16"/>
        </w:rPr>
        <w:t>Art. 2º §2º</w:t>
      </w:r>
      <w:r w:rsidRPr="00145909">
        <w:rPr>
          <w:rFonts w:ascii="Arial Narrow" w:hAnsi="Arial Narrow"/>
          <w:sz w:val="16"/>
          <w:szCs w:val="16"/>
        </w:rPr>
        <w:t xml:space="preserve"> O órgão ambiental licenciador deverá, antes de emitir os termos de referência do EIA/RIMA, consultar formalmente o órgão responsável pela administração da UC quanto à necessidade e ao conteúdo exigido de estudos específicos relativos a impactos do empreendimento na UC e na respectiva ZA, o qual se manifestará no prazo máximo de 15 dias úteis, contados do recebimento da consulta</w:t>
      </w:r>
      <w:r>
        <w:rPr>
          <w:rFonts w:ascii="Arial Narrow" w:hAnsi="Arial Narrow"/>
          <w:sz w:val="16"/>
          <w:szCs w:val="16"/>
        </w:rPr>
        <w:t>.</w:t>
      </w:r>
    </w:p>
    <w:p w:rsidR="00145909" w:rsidRPr="00F52AB9" w:rsidRDefault="00145909" w:rsidP="00816D8D">
      <w:pPr>
        <w:autoSpaceDE w:val="0"/>
        <w:autoSpaceDN w:val="0"/>
        <w:adjustRightInd w:val="0"/>
        <w:spacing w:after="120" w:line="240" w:lineRule="auto"/>
        <w:ind w:left="3969"/>
        <w:jc w:val="both"/>
        <w:rPr>
          <w:rFonts w:ascii="Arial Narrow" w:hAnsi="Arial Narrow" w:cs="Arial"/>
          <w:sz w:val="16"/>
          <w:szCs w:val="16"/>
        </w:rPr>
      </w:pPr>
      <w:r w:rsidRPr="00F52AB9">
        <w:rPr>
          <w:rFonts w:ascii="Arial Narrow" w:hAnsi="Arial Narrow" w:cs="Arial"/>
          <w:sz w:val="16"/>
          <w:szCs w:val="16"/>
        </w:rPr>
        <w:t>..........................................................................................................................</w:t>
      </w:r>
    </w:p>
    <w:p w:rsidR="00F84D78" w:rsidRDefault="0080674A"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r>
        <w:rPr>
          <w:rFonts w:ascii="Arial Narrow" w:hAnsi="Arial Narrow"/>
          <w:sz w:val="28"/>
          <w:szCs w:val="28"/>
        </w:rPr>
        <w:lastRenderedPageBreak/>
        <w:t>Em 31</w:t>
      </w:r>
      <w:r w:rsidR="00A11413">
        <w:rPr>
          <w:rFonts w:ascii="Arial Narrow" w:hAnsi="Arial Narrow"/>
          <w:sz w:val="28"/>
          <w:szCs w:val="28"/>
        </w:rPr>
        <w:t>/out/2012, o Diretor-Geral do DER-DF encaminha o Estudo de Impacto Ambiental para licenciamento do empreendimento “Trevo de Triagem Norte”, por intermédio do Ofício nº 1</w:t>
      </w:r>
      <w:r>
        <w:rPr>
          <w:rFonts w:ascii="Arial Narrow" w:hAnsi="Arial Narrow"/>
          <w:sz w:val="28"/>
          <w:szCs w:val="28"/>
        </w:rPr>
        <w:t>586/2012-GDG/DER-DF (fls. 148</w:t>
      </w:r>
      <w:r w:rsidR="00A11413">
        <w:rPr>
          <w:rFonts w:ascii="Arial Narrow" w:hAnsi="Arial Narrow"/>
          <w:sz w:val="28"/>
          <w:szCs w:val="28"/>
        </w:rPr>
        <w:t>).</w:t>
      </w:r>
    </w:p>
    <w:p w:rsidR="00513808" w:rsidRDefault="00513808"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r>
        <w:rPr>
          <w:rFonts w:ascii="Arial Narrow" w:hAnsi="Arial Narrow"/>
          <w:sz w:val="28"/>
          <w:szCs w:val="28"/>
        </w:rPr>
        <w:t xml:space="preserve">O EIA/RIMA foi elaborado pela empresa Hidrológica Engenharia e Consultoria </w:t>
      </w:r>
      <w:proofErr w:type="spellStart"/>
      <w:r>
        <w:rPr>
          <w:rFonts w:ascii="Arial Narrow" w:hAnsi="Arial Narrow"/>
          <w:sz w:val="28"/>
          <w:szCs w:val="28"/>
        </w:rPr>
        <w:t>Ltda</w:t>
      </w:r>
      <w:proofErr w:type="spellEnd"/>
      <w:r w:rsidR="00F51F24">
        <w:rPr>
          <w:rFonts w:ascii="Arial Narrow" w:hAnsi="Arial Narrow"/>
          <w:sz w:val="28"/>
          <w:szCs w:val="28"/>
        </w:rPr>
        <w:t>, por meio do Contrato nº 033/2012, e recebido no IBRAM-DF em 31/out/2012.</w:t>
      </w:r>
      <w:r w:rsidR="0027738E">
        <w:rPr>
          <w:rFonts w:ascii="Arial Narrow" w:hAnsi="Arial Narrow"/>
          <w:sz w:val="28"/>
          <w:szCs w:val="28"/>
        </w:rPr>
        <w:t xml:space="preserve"> Os documentos, constantes de textos, cartas e CD, foram anexados aos autos às fls. 149 a 719.</w:t>
      </w:r>
    </w:p>
    <w:p w:rsidR="00240FCC" w:rsidRDefault="00240FCC"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r>
        <w:rPr>
          <w:rFonts w:ascii="Arial Narrow" w:hAnsi="Arial Narrow"/>
          <w:sz w:val="28"/>
          <w:szCs w:val="28"/>
        </w:rPr>
        <w:t>Em 05/</w:t>
      </w:r>
      <w:proofErr w:type="spellStart"/>
      <w:r>
        <w:rPr>
          <w:rFonts w:ascii="Arial Narrow" w:hAnsi="Arial Narrow"/>
          <w:sz w:val="28"/>
          <w:szCs w:val="28"/>
        </w:rPr>
        <w:t>nov</w:t>
      </w:r>
      <w:proofErr w:type="spellEnd"/>
      <w:r>
        <w:rPr>
          <w:rFonts w:ascii="Arial Narrow" w:hAnsi="Arial Narrow"/>
          <w:sz w:val="28"/>
          <w:szCs w:val="28"/>
        </w:rPr>
        <w:t>/2012, os autos foram encaminhados à GELAC/COLAM/SULFI/IBRAM-DF para análise técnica do EIA/RIMA do empreendimento TTN.</w:t>
      </w:r>
    </w:p>
    <w:p w:rsidR="00E4524C" w:rsidRDefault="00E4524C"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bookmarkStart w:id="9" w:name="_Ref367438296"/>
      <w:r>
        <w:rPr>
          <w:rFonts w:ascii="Arial Narrow" w:hAnsi="Arial Narrow"/>
          <w:sz w:val="28"/>
          <w:szCs w:val="28"/>
        </w:rPr>
        <w:t>Em 22/</w:t>
      </w:r>
      <w:proofErr w:type="spellStart"/>
      <w:r>
        <w:rPr>
          <w:rFonts w:ascii="Arial Narrow" w:hAnsi="Arial Narrow"/>
          <w:sz w:val="28"/>
          <w:szCs w:val="28"/>
        </w:rPr>
        <w:t>fev</w:t>
      </w:r>
      <w:proofErr w:type="spellEnd"/>
      <w:r>
        <w:rPr>
          <w:rFonts w:ascii="Arial Narrow" w:hAnsi="Arial Narrow"/>
          <w:sz w:val="28"/>
          <w:szCs w:val="28"/>
        </w:rPr>
        <w:t>/2013, a análise técnica do EIA/RIMA do TTN, realizada pelos Analistas de Meio Ambiente responsáveis, foi oficializada por meio da Informação Técnica nº 020/2013-GELAC/COLAM/SULFI</w:t>
      </w:r>
      <w:r w:rsidR="00BB64CC">
        <w:rPr>
          <w:rFonts w:ascii="Arial Narrow" w:hAnsi="Arial Narrow"/>
          <w:sz w:val="28"/>
          <w:szCs w:val="28"/>
        </w:rPr>
        <w:t xml:space="preserve"> (fls. 721 a 732)</w:t>
      </w:r>
      <w:r>
        <w:rPr>
          <w:rFonts w:ascii="Arial Narrow" w:hAnsi="Arial Narrow"/>
          <w:sz w:val="28"/>
          <w:szCs w:val="28"/>
        </w:rPr>
        <w:t>, indicando pendências a serem sanadas pel</w:t>
      </w:r>
      <w:r w:rsidR="006B23DD">
        <w:rPr>
          <w:rFonts w:ascii="Arial Narrow" w:hAnsi="Arial Narrow"/>
          <w:sz w:val="28"/>
          <w:szCs w:val="28"/>
        </w:rPr>
        <w:t>o</w:t>
      </w:r>
      <w:r>
        <w:rPr>
          <w:rFonts w:ascii="Arial Narrow" w:hAnsi="Arial Narrow"/>
          <w:sz w:val="28"/>
          <w:szCs w:val="28"/>
        </w:rPr>
        <w:t xml:space="preserve"> </w:t>
      </w:r>
      <w:r w:rsidR="006B23DD">
        <w:rPr>
          <w:rFonts w:ascii="Arial Narrow" w:hAnsi="Arial Narrow"/>
          <w:sz w:val="28"/>
          <w:szCs w:val="28"/>
        </w:rPr>
        <w:t>i</w:t>
      </w:r>
      <w:r w:rsidR="00646624">
        <w:rPr>
          <w:rFonts w:ascii="Arial Narrow" w:hAnsi="Arial Narrow"/>
          <w:sz w:val="28"/>
          <w:szCs w:val="28"/>
        </w:rPr>
        <w:t>nteressado, inclusive “severa revisão editorial”, v</w:t>
      </w:r>
      <w:r w:rsidR="0071136C">
        <w:rPr>
          <w:rFonts w:ascii="Arial Narrow" w:hAnsi="Arial Narrow"/>
          <w:sz w:val="28"/>
          <w:szCs w:val="28"/>
        </w:rPr>
        <w:t>isando à perfeita compreensão d</w:t>
      </w:r>
      <w:r w:rsidR="00646624">
        <w:rPr>
          <w:rFonts w:ascii="Arial Narrow" w:hAnsi="Arial Narrow"/>
          <w:sz w:val="28"/>
          <w:szCs w:val="28"/>
        </w:rPr>
        <w:t>o prognóstico, medidas mitigadoras e impactos das</w:t>
      </w:r>
      <w:r w:rsidR="0071136C">
        <w:rPr>
          <w:rFonts w:ascii="Arial Narrow" w:hAnsi="Arial Narrow"/>
          <w:sz w:val="28"/>
          <w:szCs w:val="28"/>
        </w:rPr>
        <w:t xml:space="preserve"> </w:t>
      </w:r>
      <w:r w:rsidR="00646624">
        <w:rPr>
          <w:rFonts w:ascii="Arial Narrow" w:hAnsi="Arial Narrow"/>
          <w:sz w:val="28"/>
          <w:szCs w:val="28"/>
        </w:rPr>
        <w:t>obras durante a operação.</w:t>
      </w:r>
      <w:r w:rsidR="00936C7C">
        <w:rPr>
          <w:rFonts w:ascii="Arial Narrow" w:hAnsi="Arial Narrow"/>
          <w:sz w:val="28"/>
          <w:szCs w:val="28"/>
        </w:rPr>
        <w:t xml:space="preserve"> Àquela altura, ainda pendiam manifestações da SEDHAB e do IPHAN sobre o empreendimento.</w:t>
      </w:r>
      <w:bookmarkEnd w:id="9"/>
    </w:p>
    <w:p w:rsidR="00E4524C" w:rsidRDefault="009E2131"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bookmarkStart w:id="10" w:name="_Ref367446321"/>
      <w:r>
        <w:rPr>
          <w:rFonts w:ascii="Arial Narrow" w:hAnsi="Arial Narrow"/>
          <w:sz w:val="28"/>
          <w:szCs w:val="28"/>
        </w:rPr>
        <w:t>Em 28/</w:t>
      </w:r>
      <w:proofErr w:type="spellStart"/>
      <w:r>
        <w:rPr>
          <w:rFonts w:ascii="Arial Narrow" w:hAnsi="Arial Narrow"/>
          <w:sz w:val="28"/>
          <w:szCs w:val="28"/>
        </w:rPr>
        <w:t>fev</w:t>
      </w:r>
      <w:proofErr w:type="spellEnd"/>
      <w:r>
        <w:rPr>
          <w:rFonts w:ascii="Arial Narrow" w:hAnsi="Arial Narrow"/>
          <w:sz w:val="28"/>
          <w:szCs w:val="28"/>
        </w:rPr>
        <w:t>/2013, por meio do Ofício nº 100.000.449/2013-PRESI/IBRAM</w:t>
      </w:r>
      <w:r w:rsidR="006028BB">
        <w:rPr>
          <w:rFonts w:ascii="Arial Narrow" w:hAnsi="Arial Narrow"/>
          <w:sz w:val="28"/>
          <w:szCs w:val="28"/>
        </w:rPr>
        <w:t xml:space="preserve"> (fls. 734)</w:t>
      </w:r>
      <w:r>
        <w:rPr>
          <w:rFonts w:ascii="Arial Narrow" w:hAnsi="Arial Narrow"/>
          <w:sz w:val="28"/>
          <w:szCs w:val="28"/>
        </w:rPr>
        <w:t>, o DER-DF foi cientificado da Informação Técnica nº 020/2013-GELAC/COLAM/SULFI</w:t>
      </w:r>
      <w:r w:rsidR="006028BB">
        <w:rPr>
          <w:rFonts w:ascii="Arial Narrow" w:hAnsi="Arial Narrow"/>
          <w:sz w:val="28"/>
          <w:szCs w:val="28"/>
        </w:rPr>
        <w:t>, e instado a providenciar as complementações necessárias, visando a dar continuidade ao processo de Licenciamento Ambiental.</w:t>
      </w:r>
      <w:bookmarkEnd w:id="10"/>
    </w:p>
    <w:p w:rsidR="005C08C5" w:rsidRDefault="005C08C5"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bookmarkStart w:id="11" w:name="_Ref367378333"/>
      <w:r>
        <w:rPr>
          <w:rFonts w:ascii="Arial Narrow" w:hAnsi="Arial Narrow"/>
          <w:sz w:val="28"/>
          <w:szCs w:val="28"/>
        </w:rPr>
        <w:t>Em 16/</w:t>
      </w:r>
      <w:proofErr w:type="spellStart"/>
      <w:r>
        <w:rPr>
          <w:rFonts w:ascii="Arial Narrow" w:hAnsi="Arial Narrow"/>
          <w:sz w:val="28"/>
          <w:szCs w:val="28"/>
        </w:rPr>
        <w:t>abr</w:t>
      </w:r>
      <w:proofErr w:type="spellEnd"/>
      <w:r>
        <w:rPr>
          <w:rFonts w:ascii="Arial Narrow" w:hAnsi="Arial Narrow"/>
          <w:sz w:val="28"/>
          <w:szCs w:val="28"/>
        </w:rPr>
        <w:t>/2013, o IBRAM recebe o retorno do DER-DF ao Ofício nº 100.000.449/2013-PRESI/IBRAM, por intermédio do Ofício nº 472/2013-</w:t>
      </w:r>
      <w:r>
        <w:rPr>
          <w:rFonts w:ascii="Arial Narrow" w:hAnsi="Arial Narrow"/>
          <w:sz w:val="28"/>
          <w:szCs w:val="28"/>
        </w:rPr>
        <w:lastRenderedPageBreak/>
        <w:t>DG/DER-DF (fls. 735), que encaminha nova versão do EIA/RIMA (736 a 755). O material incluiu</w:t>
      </w:r>
      <w:r w:rsidR="00116B28">
        <w:rPr>
          <w:rFonts w:ascii="Arial Narrow" w:hAnsi="Arial Narrow"/>
          <w:sz w:val="28"/>
          <w:szCs w:val="28"/>
        </w:rPr>
        <w:t>, também,</w:t>
      </w:r>
      <w:r>
        <w:rPr>
          <w:rFonts w:ascii="Arial Narrow" w:hAnsi="Arial Narrow"/>
          <w:sz w:val="28"/>
          <w:szCs w:val="28"/>
        </w:rPr>
        <w:t xml:space="preserve"> a resposta do DER-DF à Informação Técnica nº 020/2013-GELAC/COLAM/SULFI</w:t>
      </w:r>
      <w:bookmarkEnd w:id="11"/>
      <w:r w:rsidR="009B4BDE">
        <w:rPr>
          <w:rFonts w:ascii="Arial Narrow" w:hAnsi="Arial Narrow"/>
          <w:sz w:val="28"/>
          <w:szCs w:val="28"/>
        </w:rPr>
        <w:t xml:space="preserve"> (ver item </w:t>
      </w:r>
      <w:r w:rsidR="009B4BDE">
        <w:rPr>
          <w:rFonts w:ascii="Arial Narrow" w:hAnsi="Arial Narrow"/>
          <w:sz w:val="28"/>
          <w:szCs w:val="28"/>
        </w:rPr>
        <w:fldChar w:fldCharType="begin"/>
      </w:r>
      <w:r w:rsidR="009B4BDE">
        <w:rPr>
          <w:rFonts w:ascii="Arial Narrow" w:hAnsi="Arial Narrow"/>
          <w:sz w:val="28"/>
          <w:szCs w:val="28"/>
        </w:rPr>
        <w:instrText xml:space="preserve"> REF _Ref367438296 \r \h </w:instrText>
      </w:r>
      <w:r w:rsidR="009B4BDE">
        <w:rPr>
          <w:rFonts w:ascii="Arial Narrow" w:hAnsi="Arial Narrow"/>
          <w:sz w:val="28"/>
          <w:szCs w:val="28"/>
        </w:rPr>
      </w:r>
      <w:r w:rsidR="009B4BDE">
        <w:rPr>
          <w:rFonts w:ascii="Arial Narrow" w:hAnsi="Arial Narrow"/>
          <w:sz w:val="28"/>
          <w:szCs w:val="28"/>
        </w:rPr>
        <w:fldChar w:fldCharType="separate"/>
      </w:r>
      <w:r w:rsidR="00643D84">
        <w:rPr>
          <w:rFonts w:ascii="Arial Narrow" w:hAnsi="Arial Narrow"/>
          <w:sz w:val="28"/>
          <w:szCs w:val="28"/>
        </w:rPr>
        <w:t>19</w:t>
      </w:r>
      <w:r w:rsidR="009B4BDE">
        <w:rPr>
          <w:rFonts w:ascii="Arial Narrow" w:hAnsi="Arial Narrow"/>
          <w:sz w:val="28"/>
          <w:szCs w:val="28"/>
        </w:rPr>
        <w:fldChar w:fldCharType="end"/>
      </w:r>
      <w:r w:rsidR="009B4BDE">
        <w:rPr>
          <w:rFonts w:ascii="Arial Narrow" w:hAnsi="Arial Narrow"/>
          <w:sz w:val="28"/>
          <w:szCs w:val="28"/>
        </w:rPr>
        <w:t xml:space="preserve">, pág. </w:t>
      </w:r>
      <w:r w:rsidR="009B4BDE">
        <w:rPr>
          <w:rFonts w:ascii="Arial Narrow" w:hAnsi="Arial Narrow"/>
          <w:sz w:val="28"/>
          <w:szCs w:val="28"/>
        </w:rPr>
        <w:fldChar w:fldCharType="begin"/>
      </w:r>
      <w:r w:rsidR="009B4BDE">
        <w:rPr>
          <w:rFonts w:ascii="Arial Narrow" w:hAnsi="Arial Narrow"/>
          <w:sz w:val="28"/>
          <w:szCs w:val="28"/>
        </w:rPr>
        <w:instrText xml:space="preserve"> PAGEREF _Ref367438296 \h </w:instrText>
      </w:r>
      <w:r w:rsidR="009B4BDE">
        <w:rPr>
          <w:rFonts w:ascii="Arial Narrow" w:hAnsi="Arial Narrow"/>
          <w:sz w:val="28"/>
          <w:szCs w:val="28"/>
        </w:rPr>
      </w:r>
      <w:r w:rsidR="009B4BDE">
        <w:rPr>
          <w:rFonts w:ascii="Arial Narrow" w:hAnsi="Arial Narrow"/>
          <w:sz w:val="28"/>
          <w:szCs w:val="28"/>
        </w:rPr>
        <w:fldChar w:fldCharType="separate"/>
      </w:r>
      <w:r w:rsidR="00643D84">
        <w:rPr>
          <w:rFonts w:ascii="Arial Narrow" w:hAnsi="Arial Narrow"/>
          <w:noProof/>
          <w:sz w:val="28"/>
          <w:szCs w:val="28"/>
        </w:rPr>
        <w:t>1511</w:t>
      </w:r>
      <w:r w:rsidR="009B4BDE">
        <w:rPr>
          <w:rFonts w:ascii="Arial Narrow" w:hAnsi="Arial Narrow"/>
          <w:sz w:val="28"/>
          <w:szCs w:val="28"/>
        </w:rPr>
        <w:fldChar w:fldCharType="end"/>
      </w:r>
      <w:r w:rsidR="009B4BDE">
        <w:rPr>
          <w:rFonts w:ascii="Arial Narrow" w:hAnsi="Arial Narrow"/>
          <w:sz w:val="28"/>
          <w:szCs w:val="28"/>
        </w:rPr>
        <w:t>).</w:t>
      </w:r>
    </w:p>
    <w:p w:rsidR="008A0CED" w:rsidRDefault="008A0CED"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r>
        <w:rPr>
          <w:rFonts w:ascii="Arial Narrow" w:hAnsi="Arial Narrow"/>
          <w:sz w:val="28"/>
          <w:szCs w:val="28"/>
        </w:rPr>
        <w:t>Em 13/</w:t>
      </w:r>
      <w:proofErr w:type="spellStart"/>
      <w:r>
        <w:rPr>
          <w:rFonts w:ascii="Arial Narrow" w:hAnsi="Arial Narrow"/>
          <w:sz w:val="28"/>
          <w:szCs w:val="28"/>
        </w:rPr>
        <w:t>abr</w:t>
      </w:r>
      <w:proofErr w:type="spellEnd"/>
      <w:r>
        <w:rPr>
          <w:rFonts w:ascii="Arial Narrow" w:hAnsi="Arial Narrow"/>
          <w:sz w:val="28"/>
          <w:szCs w:val="28"/>
        </w:rPr>
        <w:t>/2013</w:t>
      </w:r>
      <w:r w:rsidR="00B714CD">
        <w:rPr>
          <w:rFonts w:ascii="Arial Narrow" w:hAnsi="Arial Narrow"/>
          <w:sz w:val="28"/>
          <w:szCs w:val="28"/>
        </w:rPr>
        <w:t>, por intermédio do Ofício nº 100.000.987/2013-PRESI/IBRAM (cópia às fls. 757), o IBRAM-DF autoriza o DER-DF às formalidades para proceder à Audiência Pública de apresentação do EIA/RIMA do TTN e sua discussão.</w:t>
      </w:r>
    </w:p>
    <w:p w:rsidR="003D3232" w:rsidRDefault="003D3232"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bookmarkStart w:id="12" w:name="_Ref367433525"/>
      <w:r>
        <w:rPr>
          <w:rFonts w:ascii="Arial Narrow" w:hAnsi="Arial Narrow"/>
          <w:sz w:val="28"/>
          <w:szCs w:val="28"/>
        </w:rPr>
        <w:t>Em virtude de solicitação da Presidência do IBRAM-DF (Ofício nº 100.000.990/2013-PRESI/IBRAM, de 19/</w:t>
      </w:r>
      <w:proofErr w:type="spellStart"/>
      <w:r>
        <w:rPr>
          <w:rFonts w:ascii="Arial Narrow" w:hAnsi="Arial Narrow"/>
          <w:sz w:val="28"/>
          <w:szCs w:val="28"/>
        </w:rPr>
        <w:t>abr</w:t>
      </w:r>
      <w:proofErr w:type="spellEnd"/>
      <w:r>
        <w:rPr>
          <w:rFonts w:ascii="Arial Narrow" w:hAnsi="Arial Narrow"/>
          <w:sz w:val="28"/>
          <w:szCs w:val="28"/>
        </w:rPr>
        <w:t xml:space="preserve">/2013, fls. 756), foi realizada reunião técnica conjunta com representantes — de ambas as entidades — envolvidos no Licenciamento Ambiental do TTN, </w:t>
      </w:r>
      <w:r w:rsidR="00362013">
        <w:rPr>
          <w:rFonts w:ascii="Arial Narrow" w:hAnsi="Arial Narrow"/>
          <w:sz w:val="28"/>
          <w:szCs w:val="28"/>
        </w:rPr>
        <w:t xml:space="preserve">visando a discutir a resposta do DER-DF à Informação Técnica nº 020/2013-GELAC/COLAM/SULFI (vide item </w:t>
      </w:r>
      <w:r w:rsidR="00362013">
        <w:rPr>
          <w:rFonts w:ascii="Arial Narrow" w:hAnsi="Arial Narrow"/>
          <w:sz w:val="28"/>
          <w:szCs w:val="28"/>
        </w:rPr>
        <w:fldChar w:fldCharType="begin"/>
      </w:r>
      <w:r w:rsidR="00362013">
        <w:rPr>
          <w:rFonts w:ascii="Arial Narrow" w:hAnsi="Arial Narrow"/>
          <w:sz w:val="28"/>
          <w:szCs w:val="28"/>
        </w:rPr>
        <w:instrText xml:space="preserve"> REF _Ref367378333 \r \h </w:instrText>
      </w:r>
      <w:r w:rsidR="00362013">
        <w:rPr>
          <w:rFonts w:ascii="Arial Narrow" w:hAnsi="Arial Narrow"/>
          <w:sz w:val="28"/>
          <w:szCs w:val="28"/>
        </w:rPr>
      </w:r>
      <w:r w:rsidR="00362013">
        <w:rPr>
          <w:rFonts w:ascii="Arial Narrow" w:hAnsi="Arial Narrow"/>
          <w:sz w:val="28"/>
          <w:szCs w:val="28"/>
        </w:rPr>
        <w:fldChar w:fldCharType="separate"/>
      </w:r>
      <w:r w:rsidR="00643D84">
        <w:rPr>
          <w:rFonts w:ascii="Arial Narrow" w:hAnsi="Arial Narrow"/>
          <w:sz w:val="28"/>
          <w:szCs w:val="28"/>
        </w:rPr>
        <w:t>21</w:t>
      </w:r>
      <w:r w:rsidR="00362013">
        <w:rPr>
          <w:rFonts w:ascii="Arial Narrow" w:hAnsi="Arial Narrow"/>
          <w:sz w:val="28"/>
          <w:szCs w:val="28"/>
        </w:rPr>
        <w:fldChar w:fldCharType="end"/>
      </w:r>
      <w:r w:rsidR="00362013">
        <w:rPr>
          <w:rFonts w:ascii="Arial Narrow" w:hAnsi="Arial Narrow"/>
          <w:sz w:val="28"/>
          <w:szCs w:val="28"/>
        </w:rPr>
        <w:t xml:space="preserve"> acima, pág. </w:t>
      </w:r>
      <w:r w:rsidR="00362013">
        <w:rPr>
          <w:rFonts w:ascii="Arial Narrow" w:hAnsi="Arial Narrow"/>
          <w:sz w:val="28"/>
          <w:szCs w:val="28"/>
        </w:rPr>
        <w:fldChar w:fldCharType="begin"/>
      </w:r>
      <w:r w:rsidR="00362013">
        <w:rPr>
          <w:rFonts w:ascii="Arial Narrow" w:hAnsi="Arial Narrow"/>
          <w:sz w:val="28"/>
          <w:szCs w:val="28"/>
        </w:rPr>
        <w:instrText xml:space="preserve"> PAGEREF _Ref367378333 \h </w:instrText>
      </w:r>
      <w:r w:rsidR="00362013">
        <w:rPr>
          <w:rFonts w:ascii="Arial Narrow" w:hAnsi="Arial Narrow"/>
          <w:sz w:val="28"/>
          <w:szCs w:val="28"/>
        </w:rPr>
      </w:r>
      <w:r w:rsidR="00362013">
        <w:rPr>
          <w:rFonts w:ascii="Arial Narrow" w:hAnsi="Arial Narrow"/>
          <w:sz w:val="28"/>
          <w:szCs w:val="28"/>
        </w:rPr>
        <w:fldChar w:fldCharType="separate"/>
      </w:r>
      <w:r w:rsidR="00643D84">
        <w:rPr>
          <w:rFonts w:ascii="Arial Narrow" w:hAnsi="Arial Narrow"/>
          <w:noProof/>
          <w:sz w:val="28"/>
          <w:szCs w:val="28"/>
        </w:rPr>
        <w:t>1511</w:t>
      </w:r>
      <w:r w:rsidR="00362013">
        <w:rPr>
          <w:rFonts w:ascii="Arial Narrow" w:hAnsi="Arial Narrow"/>
          <w:sz w:val="28"/>
          <w:szCs w:val="28"/>
        </w:rPr>
        <w:fldChar w:fldCharType="end"/>
      </w:r>
      <w:r w:rsidR="00362013">
        <w:rPr>
          <w:rFonts w:ascii="Arial Narrow" w:hAnsi="Arial Narrow"/>
          <w:sz w:val="28"/>
          <w:szCs w:val="28"/>
        </w:rPr>
        <w:t>).</w:t>
      </w:r>
      <w:r w:rsidR="00010B14">
        <w:rPr>
          <w:rFonts w:ascii="Arial Narrow" w:hAnsi="Arial Narrow"/>
          <w:sz w:val="28"/>
          <w:szCs w:val="28"/>
        </w:rPr>
        <w:t xml:space="preserve"> A “Análise das Alterações Solicitadas pela Informação Técnica nº 020/2013-GELAC/COLAM/SULFI” está acostada às fls. 758 a 769 dos autos</w:t>
      </w:r>
      <w:bookmarkEnd w:id="12"/>
      <w:r w:rsidR="00E63295">
        <w:rPr>
          <w:rFonts w:ascii="Arial Narrow" w:hAnsi="Arial Narrow"/>
          <w:sz w:val="28"/>
          <w:szCs w:val="28"/>
        </w:rPr>
        <w:t>, e ainda evidencia várias pendências identificadas pela equipe de Analistas Ambientais do IBRAM-DF.</w:t>
      </w:r>
    </w:p>
    <w:p w:rsidR="00240C4A" w:rsidRDefault="00240C4A"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r>
        <w:rPr>
          <w:rFonts w:ascii="Arial Narrow" w:hAnsi="Arial Narrow"/>
          <w:sz w:val="28"/>
          <w:szCs w:val="28"/>
        </w:rPr>
        <w:t>Às fls. 735 a 755 consta manifestação da CAESB acerca do monitoramento da qualidade da água no Lago Paranoá para os pontos mais próximos ao local da intervenção.</w:t>
      </w:r>
    </w:p>
    <w:p w:rsidR="00240C4A" w:rsidRDefault="00240C4A"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r>
        <w:rPr>
          <w:rFonts w:ascii="Arial Narrow" w:hAnsi="Arial Narrow"/>
          <w:sz w:val="28"/>
          <w:szCs w:val="28"/>
        </w:rPr>
        <w:t>Às fls. 778 a 783, consta o processo de outorga</w:t>
      </w:r>
      <w:r w:rsidR="003258F5">
        <w:rPr>
          <w:rFonts w:ascii="Arial Narrow" w:hAnsi="Arial Narrow"/>
          <w:sz w:val="28"/>
          <w:szCs w:val="28"/>
        </w:rPr>
        <w:t>, pela Agência Reguladora de Águas, Energia e Saneamento Básico do Distrito Federal</w:t>
      </w:r>
      <w:r w:rsidR="00A94E2F">
        <w:rPr>
          <w:rFonts w:ascii="Arial Narrow" w:hAnsi="Arial Narrow"/>
          <w:sz w:val="28"/>
          <w:szCs w:val="28"/>
        </w:rPr>
        <w:t xml:space="preserve"> - ADASA</w:t>
      </w:r>
      <w:r w:rsidR="003258F5">
        <w:rPr>
          <w:rFonts w:ascii="Arial Narrow" w:hAnsi="Arial Narrow"/>
          <w:sz w:val="28"/>
          <w:szCs w:val="28"/>
        </w:rPr>
        <w:t>,</w:t>
      </w:r>
      <w:r>
        <w:rPr>
          <w:rFonts w:ascii="Arial Narrow" w:hAnsi="Arial Narrow"/>
          <w:sz w:val="28"/>
          <w:szCs w:val="28"/>
        </w:rPr>
        <w:t xml:space="preserve"> para lançamento de águas pluviais no Lago Paranoá.</w:t>
      </w:r>
    </w:p>
    <w:p w:rsidR="00F53F44" w:rsidRPr="00F53F44" w:rsidRDefault="00240C4A" w:rsidP="00810497">
      <w:pPr>
        <w:pStyle w:val="PargrafodaLista"/>
        <w:numPr>
          <w:ilvl w:val="0"/>
          <w:numId w:val="2"/>
        </w:numPr>
        <w:spacing w:after="120" w:line="360" w:lineRule="auto"/>
        <w:ind w:left="426" w:hanging="426"/>
        <w:contextualSpacing w:val="0"/>
        <w:jc w:val="both"/>
        <w:rPr>
          <w:rFonts w:ascii="Arial Narrow" w:hAnsi="Arial Narrow"/>
          <w:sz w:val="28"/>
          <w:szCs w:val="28"/>
        </w:rPr>
      </w:pPr>
      <w:r w:rsidRPr="00F53F44">
        <w:rPr>
          <w:rFonts w:ascii="Arial Narrow" w:hAnsi="Arial Narrow"/>
          <w:sz w:val="28"/>
          <w:szCs w:val="28"/>
        </w:rPr>
        <w:t>Às fls. 785 a 787, sob consulta, o</w:t>
      </w:r>
      <w:r w:rsidR="00F53F44" w:rsidRPr="00F53F44">
        <w:rPr>
          <w:rFonts w:ascii="Arial Narrow" w:hAnsi="Arial Narrow"/>
          <w:sz w:val="28"/>
          <w:szCs w:val="28"/>
        </w:rPr>
        <w:t xml:space="preserve"> Instituto do Patrimônio Histórico e Artístico Nacional – IPHAN, autoriza a intervenção.</w:t>
      </w:r>
    </w:p>
    <w:p w:rsidR="00240C4A" w:rsidRDefault="00D53F58" w:rsidP="00130C87">
      <w:pPr>
        <w:pStyle w:val="PargrafodaLista"/>
        <w:numPr>
          <w:ilvl w:val="0"/>
          <w:numId w:val="2"/>
        </w:numPr>
        <w:spacing w:after="120" w:line="360" w:lineRule="auto"/>
        <w:ind w:left="426" w:hanging="426"/>
        <w:contextualSpacing w:val="0"/>
        <w:jc w:val="both"/>
        <w:rPr>
          <w:rFonts w:ascii="Arial Narrow" w:hAnsi="Arial Narrow"/>
          <w:sz w:val="28"/>
          <w:szCs w:val="28"/>
        </w:rPr>
      </w:pPr>
      <w:r>
        <w:rPr>
          <w:rFonts w:ascii="Arial Narrow" w:hAnsi="Arial Narrow"/>
          <w:sz w:val="28"/>
          <w:szCs w:val="28"/>
        </w:rPr>
        <w:lastRenderedPageBreak/>
        <w:t>Às fls. 788, consta CD com Projeto Básico com conteúdo “Ampliação viária DF-007 Trevo de Triagem Norte”. Estudo Ambiental EIA/RIMA – Em</w:t>
      </w:r>
      <w:r w:rsidR="0093117C">
        <w:rPr>
          <w:rFonts w:ascii="Arial Narrow" w:hAnsi="Arial Narrow"/>
          <w:sz w:val="28"/>
          <w:szCs w:val="28"/>
        </w:rPr>
        <w:t>presa Hidrológica, 27/05/2013, v</w:t>
      </w:r>
      <w:r>
        <w:rPr>
          <w:rFonts w:ascii="Arial Narrow" w:hAnsi="Arial Narrow"/>
          <w:sz w:val="28"/>
          <w:szCs w:val="28"/>
        </w:rPr>
        <w:t>olume único.</w:t>
      </w:r>
    </w:p>
    <w:p w:rsidR="001C0B67" w:rsidRDefault="008B318D" w:rsidP="001C0B67">
      <w:pPr>
        <w:pStyle w:val="PargrafodaLista"/>
        <w:numPr>
          <w:ilvl w:val="0"/>
          <w:numId w:val="2"/>
        </w:numPr>
        <w:spacing w:after="120" w:line="360" w:lineRule="auto"/>
        <w:ind w:left="426" w:hanging="426"/>
        <w:contextualSpacing w:val="0"/>
        <w:jc w:val="both"/>
        <w:rPr>
          <w:rFonts w:ascii="Arial Narrow" w:hAnsi="Arial Narrow"/>
          <w:sz w:val="28"/>
          <w:szCs w:val="28"/>
        </w:rPr>
      </w:pPr>
      <w:bookmarkStart w:id="13" w:name="_Ref367436094"/>
      <w:r>
        <w:rPr>
          <w:rFonts w:ascii="Arial Narrow" w:hAnsi="Arial Narrow"/>
          <w:sz w:val="28"/>
          <w:szCs w:val="28"/>
        </w:rPr>
        <w:t>Por solicitação do item 5.17</w:t>
      </w:r>
      <w:r w:rsidR="002054D3">
        <w:rPr>
          <w:rFonts w:ascii="Arial Narrow" w:hAnsi="Arial Narrow"/>
          <w:sz w:val="28"/>
          <w:szCs w:val="28"/>
        </w:rPr>
        <w:t xml:space="preserve"> do documento Análise das Alterações Solicitadas pela Informação Técnica nº 020/2013-GELAC/COLAM/SULFI” (fls. 758 a 769 dos autos</w:t>
      </w:r>
      <w:r w:rsidR="000D7E42">
        <w:rPr>
          <w:rFonts w:ascii="Arial Narrow" w:hAnsi="Arial Narrow"/>
          <w:sz w:val="28"/>
          <w:szCs w:val="28"/>
        </w:rPr>
        <w:t xml:space="preserve">; item </w:t>
      </w:r>
      <w:r w:rsidR="007000BF">
        <w:rPr>
          <w:rFonts w:ascii="Arial Narrow" w:hAnsi="Arial Narrow"/>
          <w:sz w:val="28"/>
          <w:szCs w:val="28"/>
        </w:rPr>
        <w:fldChar w:fldCharType="begin"/>
      </w:r>
      <w:r w:rsidR="007000BF">
        <w:rPr>
          <w:rFonts w:ascii="Arial Narrow" w:hAnsi="Arial Narrow"/>
          <w:sz w:val="28"/>
          <w:szCs w:val="28"/>
        </w:rPr>
        <w:instrText xml:space="preserve"> REF _Ref367433525 \r \h </w:instrText>
      </w:r>
      <w:r w:rsidR="00430CAC">
        <w:rPr>
          <w:rFonts w:ascii="Arial Narrow" w:hAnsi="Arial Narrow"/>
          <w:sz w:val="28"/>
          <w:szCs w:val="28"/>
        </w:rPr>
        <w:instrText xml:space="preserve"> \* MERGEFORMAT </w:instrText>
      </w:r>
      <w:r w:rsidR="007000BF">
        <w:rPr>
          <w:rFonts w:ascii="Arial Narrow" w:hAnsi="Arial Narrow"/>
          <w:sz w:val="28"/>
          <w:szCs w:val="28"/>
        </w:rPr>
      </w:r>
      <w:r w:rsidR="007000BF">
        <w:rPr>
          <w:rFonts w:ascii="Arial Narrow" w:hAnsi="Arial Narrow"/>
          <w:sz w:val="28"/>
          <w:szCs w:val="28"/>
        </w:rPr>
        <w:fldChar w:fldCharType="separate"/>
      </w:r>
      <w:r w:rsidR="00643D84">
        <w:rPr>
          <w:rFonts w:ascii="Arial Narrow" w:hAnsi="Arial Narrow"/>
          <w:sz w:val="28"/>
          <w:szCs w:val="28"/>
        </w:rPr>
        <w:t>23</w:t>
      </w:r>
      <w:r w:rsidR="007000BF">
        <w:rPr>
          <w:rFonts w:ascii="Arial Narrow" w:hAnsi="Arial Narrow"/>
          <w:sz w:val="28"/>
          <w:szCs w:val="28"/>
        </w:rPr>
        <w:fldChar w:fldCharType="end"/>
      </w:r>
      <w:r w:rsidR="007000BF">
        <w:rPr>
          <w:rFonts w:ascii="Arial Narrow" w:hAnsi="Arial Narrow"/>
          <w:sz w:val="28"/>
          <w:szCs w:val="28"/>
        </w:rPr>
        <w:t xml:space="preserve">, pág. </w:t>
      </w:r>
      <w:r w:rsidR="007000BF">
        <w:rPr>
          <w:rFonts w:ascii="Arial Narrow" w:hAnsi="Arial Narrow"/>
          <w:sz w:val="28"/>
          <w:szCs w:val="28"/>
        </w:rPr>
        <w:fldChar w:fldCharType="begin"/>
      </w:r>
      <w:r w:rsidR="007000BF">
        <w:rPr>
          <w:rFonts w:ascii="Arial Narrow" w:hAnsi="Arial Narrow"/>
          <w:sz w:val="28"/>
          <w:szCs w:val="28"/>
        </w:rPr>
        <w:instrText xml:space="preserve"> PAGEREF _Ref367433525 \h </w:instrText>
      </w:r>
      <w:r w:rsidR="007000BF">
        <w:rPr>
          <w:rFonts w:ascii="Arial Narrow" w:hAnsi="Arial Narrow"/>
          <w:sz w:val="28"/>
          <w:szCs w:val="28"/>
        </w:rPr>
      </w:r>
      <w:r w:rsidR="007000BF">
        <w:rPr>
          <w:rFonts w:ascii="Arial Narrow" w:hAnsi="Arial Narrow"/>
          <w:sz w:val="28"/>
          <w:szCs w:val="28"/>
        </w:rPr>
        <w:fldChar w:fldCharType="separate"/>
      </w:r>
      <w:r w:rsidR="00643D84">
        <w:rPr>
          <w:rFonts w:ascii="Arial Narrow" w:hAnsi="Arial Narrow"/>
          <w:noProof/>
          <w:sz w:val="28"/>
          <w:szCs w:val="28"/>
        </w:rPr>
        <w:t>1512</w:t>
      </w:r>
      <w:r w:rsidR="007000BF">
        <w:rPr>
          <w:rFonts w:ascii="Arial Narrow" w:hAnsi="Arial Narrow"/>
          <w:sz w:val="28"/>
          <w:szCs w:val="28"/>
        </w:rPr>
        <w:fldChar w:fldCharType="end"/>
      </w:r>
      <w:r w:rsidR="0000387F">
        <w:rPr>
          <w:rFonts w:ascii="Arial Narrow" w:hAnsi="Arial Narrow"/>
          <w:sz w:val="28"/>
          <w:szCs w:val="28"/>
        </w:rPr>
        <w:t>),</w:t>
      </w:r>
      <w:r w:rsidR="00430CAC">
        <w:rPr>
          <w:rFonts w:ascii="Arial Narrow" w:hAnsi="Arial Narrow"/>
          <w:sz w:val="28"/>
          <w:szCs w:val="28"/>
        </w:rPr>
        <w:t xml:space="preserve"> por força do Art. 1º — junto com seu §1º</w:t>
      </w:r>
      <w:r w:rsidR="0000387F">
        <w:rPr>
          <w:rFonts w:ascii="Arial Narrow" w:hAnsi="Arial Narrow"/>
          <w:sz w:val="28"/>
          <w:szCs w:val="28"/>
        </w:rPr>
        <w:t xml:space="preserve"> </w:t>
      </w:r>
      <w:r w:rsidR="00430CAC">
        <w:rPr>
          <w:rFonts w:ascii="Arial Narrow" w:hAnsi="Arial Narrow"/>
          <w:sz w:val="28"/>
          <w:szCs w:val="28"/>
        </w:rPr>
        <w:t xml:space="preserve">—, e o Art. 2º da Resolução CONAMA nº 428/2010, </w:t>
      </w:r>
      <w:r w:rsidR="0000387F">
        <w:rPr>
          <w:rFonts w:ascii="Arial Narrow" w:hAnsi="Arial Narrow"/>
          <w:sz w:val="28"/>
          <w:szCs w:val="28"/>
        </w:rPr>
        <w:t>o IBRAM promoveu consulta aos responsáveis pelas Unidades de Conservação (UC)</w:t>
      </w:r>
      <w:r w:rsidR="00430CAC">
        <w:rPr>
          <w:rFonts w:ascii="Arial Narrow" w:hAnsi="Arial Narrow"/>
          <w:sz w:val="28"/>
          <w:szCs w:val="28"/>
        </w:rPr>
        <w:t>, para sua regular autorização quanto à intervenção proposta.</w:t>
      </w:r>
      <w:r w:rsidR="00315AA5">
        <w:rPr>
          <w:rFonts w:ascii="Arial Narrow" w:hAnsi="Arial Narrow"/>
          <w:sz w:val="28"/>
          <w:szCs w:val="28"/>
        </w:rPr>
        <w:t xml:space="preserve"> As consultas foram realizadas por intermédio dos seguintes documentos: </w:t>
      </w:r>
      <w:r w:rsidR="00315AA5">
        <w:rPr>
          <w:rFonts w:ascii="Arial Narrow" w:hAnsi="Arial Narrow"/>
          <w:b/>
          <w:sz w:val="28"/>
          <w:szCs w:val="28"/>
        </w:rPr>
        <w:t>(1)</w:t>
      </w:r>
      <w:r w:rsidR="00315AA5">
        <w:rPr>
          <w:rFonts w:ascii="Arial Narrow" w:hAnsi="Arial Narrow"/>
          <w:sz w:val="28"/>
          <w:szCs w:val="28"/>
        </w:rPr>
        <w:t xml:space="preserve"> Ofício nº 100.001.402/2013 – PRESI/IBRAM, de 05/</w:t>
      </w:r>
      <w:proofErr w:type="spellStart"/>
      <w:r w:rsidR="00315AA5">
        <w:rPr>
          <w:rFonts w:ascii="Arial Narrow" w:hAnsi="Arial Narrow"/>
          <w:sz w:val="28"/>
          <w:szCs w:val="28"/>
        </w:rPr>
        <w:t>jun</w:t>
      </w:r>
      <w:proofErr w:type="spellEnd"/>
      <w:r w:rsidR="00315AA5">
        <w:rPr>
          <w:rFonts w:ascii="Arial Narrow" w:hAnsi="Arial Narrow"/>
          <w:sz w:val="28"/>
          <w:szCs w:val="28"/>
        </w:rPr>
        <w:t xml:space="preserve">/2013, dirigido ao Presidente do </w:t>
      </w:r>
      <w:proofErr w:type="spellStart"/>
      <w:proofErr w:type="gramStart"/>
      <w:r w:rsidR="00315AA5">
        <w:rPr>
          <w:rFonts w:ascii="Arial Narrow" w:hAnsi="Arial Narrow"/>
          <w:sz w:val="28"/>
          <w:szCs w:val="28"/>
        </w:rPr>
        <w:t>ICMBio</w:t>
      </w:r>
      <w:proofErr w:type="spellEnd"/>
      <w:proofErr w:type="gramEnd"/>
      <w:r w:rsidR="00315AA5">
        <w:rPr>
          <w:rFonts w:ascii="Arial Narrow" w:hAnsi="Arial Narrow"/>
          <w:sz w:val="28"/>
          <w:szCs w:val="28"/>
        </w:rPr>
        <w:t xml:space="preserve"> (fls. 789); e </w:t>
      </w:r>
      <w:r w:rsidR="00315AA5">
        <w:rPr>
          <w:rFonts w:ascii="Arial Narrow" w:hAnsi="Arial Narrow"/>
          <w:b/>
          <w:sz w:val="28"/>
          <w:szCs w:val="28"/>
        </w:rPr>
        <w:t>(2)</w:t>
      </w:r>
      <w:r w:rsidR="00315AA5">
        <w:rPr>
          <w:rFonts w:ascii="Arial Narrow" w:hAnsi="Arial Narrow"/>
          <w:sz w:val="28"/>
          <w:szCs w:val="28"/>
        </w:rPr>
        <w:t xml:space="preserve"> Memorando nº 447.000.011/2013, de 27/</w:t>
      </w:r>
      <w:proofErr w:type="spellStart"/>
      <w:r w:rsidR="00315AA5">
        <w:rPr>
          <w:rFonts w:ascii="Arial Narrow" w:hAnsi="Arial Narrow"/>
          <w:sz w:val="28"/>
          <w:szCs w:val="28"/>
        </w:rPr>
        <w:t>mai</w:t>
      </w:r>
      <w:proofErr w:type="spellEnd"/>
      <w:r w:rsidR="00315AA5">
        <w:rPr>
          <w:rFonts w:ascii="Arial Narrow" w:hAnsi="Arial Narrow"/>
          <w:sz w:val="28"/>
          <w:szCs w:val="28"/>
        </w:rPr>
        <w:t>/2013, dirigido pelo Gerente da GELAC/COLAM/SULFI/</w:t>
      </w:r>
      <w:r w:rsidR="00315AA5" w:rsidRPr="00315AA5">
        <w:rPr>
          <w:rFonts w:ascii="Arial Narrow" w:hAnsi="Arial Narrow"/>
          <w:sz w:val="28"/>
          <w:szCs w:val="28"/>
        </w:rPr>
        <w:t xml:space="preserve"> </w:t>
      </w:r>
      <w:r w:rsidR="00315AA5">
        <w:rPr>
          <w:rFonts w:ascii="Arial Narrow" w:hAnsi="Arial Narrow"/>
          <w:sz w:val="28"/>
          <w:szCs w:val="28"/>
        </w:rPr>
        <w:t>IBRAM-DF ao Su</w:t>
      </w:r>
      <w:r w:rsidR="003C5DE2">
        <w:rPr>
          <w:rFonts w:ascii="Arial Narrow" w:hAnsi="Arial Narrow"/>
          <w:sz w:val="28"/>
          <w:szCs w:val="28"/>
        </w:rPr>
        <w:t>perintendente da SULFI/IBRAM-DF (fls. 790)</w:t>
      </w:r>
      <w:r w:rsidR="00922E97">
        <w:rPr>
          <w:rFonts w:ascii="Arial Narrow" w:hAnsi="Arial Narrow"/>
          <w:sz w:val="28"/>
          <w:szCs w:val="28"/>
        </w:rPr>
        <w:t>.</w:t>
      </w:r>
      <w:bookmarkEnd w:id="13"/>
    </w:p>
    <w:p w:rsidR="00430CAC" w:rsidRPr="00F52AB9" w:rsidRDefault="00430CAC" w:rsidP="00430CAC">
      <w:pPr>
        <w:autoSpaceDE w:val="0"/>
        <w:autoSpaceDN w:val="0"/>
        <w:adjustRightInd w:val="0"/>
        <w:spacing w:after="40" w:line="240" w:lineRule="auto"/>
        <w:ind w:left="3969"/>
        <w:jc w:val="both"/>
        <w:rPr>
          <w:rFonts w:ascii="Arial Narrow" w:hAnsi="Arial Narrow" w:cs="Arial"/>
          <w:sz w:val="16"/>
          <w:szCs w:val="16"/>
        </w:rPr>
      </w:pPr>
      <w:r w:rsidRPr="00F52AB9">
        <w:rPr>
          <w:rFonts w:ascii="Arial Narrow" w:hAnsi="Arial Narrow" w:cs="Arial"/>
          <w:sz w:val="16"/>
          <w:szCs w:val="16"/>
        </w:rPr>
        <w:t>..........................................................................................................................</w:t>
      </w:r>
    </w:p>
    <w:p w:rsidR="001C0B67" w:rsidRPr="001C0B67" w:rsidRDefault="001C0B67" w:rsidP="001C0B67">
      <w:pPr>
        <w:autoSpaceDE w:val="0"/>
        <w:autoSpaceDN w:val="0"/>
        <w:adjustRightInd w:val="0"/>
        <w:spacing w:after="40" w:line="240" w:lineRule="auto"/>
        <w:ind w:left="3969"/>
        <w:jc w:val="both"/>
        <w:rPr>
          <w:rFonts w:ascii="Arial Narrow" w:hAnsi="Arial Narrow" w:cs="Arial"/>
          <w:color w:val="000081"/>
          <w:sz w:val="16"/>
          <w:szCs w:val="16"/>
        </w:rPr>
      </w:pPr>
      <w:r w:rsidRPr="001C0B67">
        <w:rPr>
          <w:rFonts w:ascii="Arial Narrow" w:hAnsi="Arial Narrow" w:cs="Arial"/>
          <w:color w:val="000081"/>
          <w:sz w:val="16"/>
          <w:szCs w:val="16"/>
        </w:rPr>
        <w:t xml:space="preserve">RESOLUÇÃO N° 428, DE 17 DE DEZEMBRO DE 2010 </w:t>
      </w:r>
    </w:p>
    <w:p w:rsidR="001C0B67" w:rsidRPr="00430CAC" w:rsidRDefault="001C0B67" w:rsidP="00430CAC">
      <w:pPr>
        <w:spacing w:after="40" w:line="240" w:lineRule="auto"/>
        <w:ind w:left="3969"/>
        <w:jc w:val="both"/>
        <w:rPr>
          <w:rFonts w:ascii="Arial Narrow" w:hAnsi="Arial Narrow"/>
          <w:sz w:val="16"/>
          <w:szCs w:val="16"/>
        </w:rPr>
      </w:pPr>
      <w:r w:rsidRPr="00430CAC">
        <w:rPr>
          <w:rFonts w:ascii="Arial Narrow" w:hAnsi="Arial Narrow"/>
          <w:b/>
          <w:sz w:val="16"/>
          <w:szCs w:val="16"/>
        </w:rPr>
        <w:t>Art. 1º</w:t>
      </w:r>
      <w:r w:rsidRPr="00430CAC">
        <w:rPr>
          <w:rFonts w:ascii="Arial Narrow" w:hAnsi="Arial Narrow"/>
          <w:sz w:val="16"/>
          <w:szCs w:val="16"/>
        </w:rPr>
        <w:t xml:space="preserve"> O licenciamento de empreendimentos de significativo impacto ambiental que possam afetar Unidade de Conservação (UC) específica ou sua Zona de Amortecimento (ZA), assim considerados pelo órgão ambiental licenciador, com fundamento em Estudo de Impacto Ambiental e respectivo Relatório de Impacto Ambiental (EIA/RIMA), só poderá ser concedido após autorização do órgão responsável pela administração da UC ou, no caso das Reservas Particulares de Patrimônio Natural (RPPN), pelo órgão responsável pela sua criação.</w:t>
      </w:r>
    </w:p>
    <w:p w:rsidR="001C0B67" w:rsidRPr="00430CAC" w:rsidRDefault="001C0B67" w:rsidP="00430CAC">
      <w:pPr>
        <w:spacing w:after="40" w:line="240" w:lineRule="auto"/>
        <w:ind w:left="3969"/>
        <w:jc w:val="both"/>
        <w:rPr>
          <w:rFonts w:ascii="Arial Narrow" w:hAnsi="Arial Narrow"/>
          <w:sz w:val="16"/>
          <w:szCs w:val="16"/>
        </w:rPr>
      </w:pPr>
      <w:r w:rsidRPr="00430CAC">
        <w:rPr>
          <w:rFonts w:ascii="Arial Narrow" w:hAnsi="Arial Narrow"/>
          <w:b/>
          <w:sz w:val="16"/>
          <w:szCs w:val="16"/>
        </w:rPr>
        <w:t>§1º</w:t>
      </w:r>
      <w:r w:rsidRPr="00430CAC">
        <w:rPr>
          <w:rFonts w:ascii="Arial Narrow" w:hAnsi="Arial Narrow"/>
          <w:sz w:val="16"/>
          <w:szCs w:val="16"/>
        </w:rPr>
        <w:t xml:space="preserve"> Para efeitos desta Resolução, entende-se por órgão responsável pela administração da UC, os órgãos executores do Sistema Nacional de Unidade de Conservação (SNUC), conforme definido no inciso III, art. 6º da Lei nº 9.985 de 18 de julho de 2000.</w:t>
      </w:r>
    </w:p>
    <w:p w:rsidR="001C0B67" w:rsidRPr="00430CAC" w:rsidRDefault="001C0B67" w:rsidP="00430CAC">
      <w:pPr>
        <w:spacing w:after="40" w:line="240" w:lineRule="auto"/>
        <w:ind w:left="3969"/>
        <w:jc w:val="both"/>
        <w:rPr>
          <w:rFonts w:ascii="Arial Narrow" w:hAnsi="Arial Narrow"/>
          <w:sz w:val="16"/>
          <w:szCs w:val="16"/>
        </w:rPr>
      </w:pPr>
      <w:r w:rsidRPr="00430CAC">
        <w:rPr>
          <w:rFonts w:ascii="Arial Narrow" w:hAnsi="Arial Narrow"/>
          <w:sz w:val="16"/>
          <w:szCs w:val="16"/>
        </w:rPr>
        <w:t>...</w:t>
      </w:r>
    </w:p>
    <w:p w:rsidR="001C0B67" w:rsidRDefault="001C0B67" w:rsidP="00430CAC">
      <w:pPr>
        <w:spacing w:after="40" w:line="240" w:lineRule="auto"/>
        <w:ind w:left="3969"/>
        <w:jc w:val="both"/>
        <w:rPr>
          <w:rFonts w:ascii="Arial Narrow" w:hAnsi="Arial Narrow"/>
          <w:sz w:val="16"/>
          <w:szCs w:val="16"/>
        </w:rPr>
      </w:pPr>
      <w:r w:rsidRPr="00430CAC">
        <w:rPr>
          <w:rFonts w:ascii="Arial Narrow" w:hAnsi="Arial Narrow"/>
          <w:b/>
          <w:sz w:val="16"/>
          <w:szCs w:val="16"/>
        </w:rPr>
        <w:t>Art. 2°</w:t>
      </w:r>
      <w:r w:rsidRPr="00430CAC">
        <w:rPr>
          <w:rFonts w:ascii="Arial Narrow" w:hAnsi="Arial Narrow"/>
          <w:sz w:val="16"/>
          <w:szCs w:val="16"/>
        </w:rPr>
        <w:t xml:space="preserve"> A autorização de que trata esta Resolução deverá ser solicitada pelo órgão ambiental licenciador, antes da emissão da primeira licença prevista, ao órgão responsável pela administração da UC que se manifestará</w:t>
      </w:r>
      <w:r>
        <w:rPr>
          <w:rFonts w:ascii="TimesNewRomanPSMT" w:hAnsi="TimesNewRomanPSMT" w:cs="TimesNewRomanPSMT"/>
          <w:sz w:val="24"/>
          <w:szCs w:val="24"/>
        </w:rPr>
        <w:t xml:space="preserve"> </w:t>
      </w:r>
      <w:r w:rsidRPr="00430CAC">
        <w:rPr>
          <w:rFonts w:ascii="Arial Narrow" w:hAnsi="Arial Narrow"/>
          <w:sz w:val="16"/>
          <w:szCs w:val="16"/>
        </w:rPr>
        <w:t>conclusivamente após avaliação dos estudos ambientais exigidos dentro do procedimento de licenciamento ambiental, no prazo de até 60 dias, a partir do recebimento da solicitação.</w:t>
      </w:r>
    </w:p>
    <w:p w:rsidR="00430CAC" w:rsidRPr="00F52AB9" w:rsidRDefault="00430CAC" w:rsidP="00430CAC">
      <w:pPr>
        <w:autoSpaceDE w:val="0"/>
        <w:autoSpaceDN w:val="0"/>
        <w:adjustRightInd w:val="0"/>
        <w:spacing w:after="40" w:line="240" w:lineRule="auto"/>
        <w:ind w:left="3969"/>
        <w:jc w:val="both"/>
        <w:rPr>
          <w:rFonts w:ascii="Arial Narrow" w:hAnsi="Arial Narrow" w:cs="Arial"/>
          <w:sz w:val="16"/>
          <w:szCs w:val="16"/>
        </w:rPr>
      </w:pPr>
      <w:r w:rsidRPr="00F52AB9">
        <w:rPr>
          <w:rFonts w:ascii="Arial Narrow" w:hAnsi="Arial Narrow" w:cs="Arial"/>
          <w:sz w:val="16"/>
          <w:szCs w:val="16"/>
        </w:rPr>
        <w:t>..........................................................................................................................</w:t>
      </w:r>
    </w:p>
    <w:p w:rsidR="00430CAC" w:rsidRPr="00430CAC" w:rsidRDefault="00430CAC" w:rsidP="00430CAC">
      <w:pPr>
        <w:spacing w:after="40" w:line="240" w:lineRule="auto"/>
        <w:ind w:left="3969"/>
        <w:jc w:val="both"/>
        <w:rPr>
          <w:rFonts w:ascii="Arial Narrow" w:hAnsi="Arial Narrow"/>
          <w:sz w:val="16"/>
          <w:szCs w:val="16"/>
        </w:rPr>
      </w:pPr>
    </w:p>
    <w:p w:rsidR="001C0B67" w:rsidRDefault="003C5DE2" w:rsidP="001C0B67">
      <w:pPr>
        <w:pStyle w:val="PargrafodaLista"/>
        <w:numPr>
          <w:ilvl w:val="0"/>
          <w:numId w:val="2"/>
        </w:numPr>
        <w:spacing w:after="120" w:line="360" w:lineRule="auto"/>
        <w:ind w:left="426" w:hanging="426"/>
        <w:contextualSpacing w:val="0"/>
        <w:jc w:val="both"/>
        <w:rPr>
          <w:rFonts w:ascii="Arial Narrow" w:hAnsi="Arial Narrow"/>
          <w:sz w:val="28"/>
          <w:szCs w:val="28"/>
        </w:rPr>
      </w:pPr>
      <w:bookmarkStart w:id="14" w:name="_Ref367436454"/>
      <w:r>
        <w:rPr>
          <w:rFonts w:ascii="Arial Narrow" w:hAnsi="Arial Narrow"/>
          <w:sz w:val="28"/>
          <w:szCs w:val="28"/>
        </w:rPr>
        <w:lastRenderedPageBreak/>
        <w:t>Por intermédio do Ofício nº 100.001.393/2013-PRESI/IBRAM</w:t>
      </w:r>
      <w:r w:rsidR="00A76D49">
        <w:rPr>
          <w:rFonts w:ascii="Arial Narrow" w:hAnsi="Arial Narrow"/>
          <w:sz w:val="28"/>
          <w:szCs w:val="28"/>
        </w:rPr>
        <w:t>, de 27/</w:t>
      </w:r>
      <w:proofErr w:type="spellStart"/>
      <w:r w:rsidR="00A76D49">
        <w:rPr>
          <w:rFonts w:ascii="Arial Narrow" w:hAnsi="Arial Narrow"/>
          <w:sz w:val="28"/>
          <w:szCs w:val="28"/>
        </w:rPr>
        <w:t>mai</w:t>
      </w:r>
      <w:proofErr w:type="spellEnd"/>
      <w:r w:rsidR="00A76D49">
        <w:rPr>
          <w:rFonts w:ascii="Arial Narrow" w:hAnsi="Arial Narrow"/>
          <w:sz w:val="28"/>
          <w:szCs w:val="28"/>
        </w:rPr>
        <w:t xml:space="preserve">/2013 (fls. 791), o Presidente do IBRAM solicita à empresa Hidrológica Engenharia e Consultoria </w:t>
      </w:r>
      <w:proofErr w:type="spellStart"/>
      <w:r w:rsidR="00A76D49">
        <w:rPr>
          <w:rFonts w:ascii="Arial Narrow" w:hAnsi="Arial Narrow"/>
          <w:sz w:val="28"/>
          <w:szCs w:val="28"/>
        </w:rPr>
        <w:t>Ltda</w:t>
      </w:r>
      <w:proofErr w:type="spellEnd"/>
      <w:r w:rsidR="00A76D49">
        <w:rPr>
          <w:rFonts w:ascii="Arial Narrow" w:hAnsi="Arial Narrow"/>
          <w:sz w:val="28"/>
          <w:szCs w:val="28"/>
        </w:rPr>
        <w:t>, responsável pela elaboração do EIA/RIMA do empreendimento, que apresentasse os volumes do estudo a serem disponibilizados para fins de Audiência Pública, marcada, segundo o documento, para 27/</w:t>
      </w:r>
      <w:proofErr w:type="spellStart"/>
      <w:r w:rsidR="00A76D49">
        <w:rPr>
          <w:rFonts w:ascii="Arial Narrow" w:hAnsi="Arial Narrow"/>
          <w:sz w:val="28"/>
          <w:szCs w:val="28"/>
        </w:rPr>
        <w:t>jun</w:t>
      </w:r>
      <w:proofErr w:type="spellEnd"/>
      <w:r w:rsidR="00A76D49">
        <w:rPr>
          <w:rFonts w:ascii="Arial Narrow" w:hAnsi="Arial Narrow"/>
          <w:sz w:val="28"/>
          <w:szCs w:val="28"/>
        </w:rPr>
        <w:t>/2013. A solicitação foi atendida pela empresa (fls. 793), e a nova versão do EIA/RIMA do TTN foi acostada às fls. 794 a 1.439.</w:t>
      </w:r>
      <w:bookmarkEnd w:id="14"/>
    </w:p>
    <w:p w:rsidR="00C746D3" w:rsidRDefault="00F40F74" w:rsidP="001C0B67">
      <w:pPr>
        <w:pStyle w:val="PargrafodaLista"/>
        <w:numPr>
          <w:ilvl w:val="0"/>
          <w:numId w:val="2"/>
        </w:numPr>
        <w:spacing w:after="120" w:line="360" w:lineRule="auto"/>
        <w:ind w:left="426" w:hanging="426"/>
        <w:contextualSpacing w:val="0"/>
        <w:jc w:val="both"/>
        <w:rPr>
          <w:rFonts w:ascii="Arial Narrow" w:hAnsi="Arial Narrow"/>
          <w:sz w:val="28"/>
          <w:szCs w:val="28"/>
        </w:rPr>
      </w:pPr>
      <w:bookmarkStart w:id="15" w:name="_Ref367435549"/>
      <w:r>
        <w:rPr>
          <w:rFonts w:ascii="Arial Narrow" w:hAnsi="Arial Narrow"/>
          <w:sz w:val="28"/>
          <w:szCs w:val="28"/>
        </w:rPr>
        <w:t>Em 05/</w:t>
      </w:r>
      <w:proofErr w:type="spellStart"/>
      <w:r>
        <w:rPr>
          <w:rFonts w:ascii="Arial Narrow" w:hAnsi="Arial Narrow"/>
          <w:sz w:val="28"/>
          <w:szCs w:val="28"/>
        </w:rPr>
        <w:t>jun</w:t>
      </w:r>
      <w:proofErr w:type="spellEnd"/>
      <w:r>
        <w:rPr>
          <w:rFonts w:ascii="Arial Narrow" w:hAnsi="Arial Narrow"/>
          <w:sz w:val="28"/>
          <w:szCs w:val="28"/>
        </w:rPr>
        <w:t>/2013, o DER-DF informa o IBRAM-DF, por intermédio do</w:t>
      </w:r>
      <w:r w:rsidR="00B4059F">
        <w:rPr>
          <w:rFonts w:ascii="Arial Narrow" w:hAnsi="Arial Narrow"/>
          <w:sz w:val="28"/>
          <w:szCs w:val="28"/>
        </w:rPr>
        <w:t>s</w:t>
      </w:r>
      <w:r>
        <w:rPr>
          <w:rFonts w:ascii="Arial Narrow" w:hAnsi="Arial Narrow"/>
          <w:sz w:val="28"/>
          <w:szCs w:val="28"/>
        </w:rPr>
        <w:t xml:space="preserve"> Ofício</w:t>
      </w:r>
      <w:r w:rsidR="00B4059F">
        <w:rPr>
          <w:rFonts w:ascii="Arial Narrow" w:hAnsi="Arial Narrow"/>
          <w:sz w:val="28"/>
          <w:szCs w:val="28"/>
        </w:rPr>
        <w:t xml:space="preserve">s </w:t>
      </w:r>
      <w:r w:rsidR="00B4059F">
        <w:rPr>
          <w:rFonts w:ascii="Arial Narrow" w:hAnsi="Arial Narrow"/>
          <w:b/>
          <w:sz w:val="28"/>
          <w:szCs w:val="28"/>
        </w:rPr>
        <w:t>(A)</w:t>
      </w:r>
      <w:r>
        <w:rPr>
          <w:rFonts w:ascii="Arial Narrow" w:hAnsi="Arial Narrow"/>
          <w:sz w:val="28"/>
          <w:szCs w:val="28"/>
        </w:rPr>
        <w:t xml:space="preserve"> nº 737/2013-DG, de 28/</w:t>
      </w:r>
      <w:proofErr w:type="spellStart"/>
      <w:r>
        <w:rPr>
          <w:rFonts w:ascii="Arial Narrow" w:hAnsi="Arial Narrow"/>
          <w:sz w:val="28"/>
          <w:szCs w:val="28"/>
        </w:rPr>
        <w:t>mai</w:t>
      </w:r>
      <w:proofErr w:type="spellEnd"/>
      <w:r>
        <w:rPr>
          <w:rFonts w:ascii="Arial Narrow" w:hAnsi="Arial Narrow"/>
          <w:sz w:val="28"/>
          <w:szCs w:val="28"/>
        </w:rPr>
        <w:t>/2013 (fls. 1.441)</w:t>
      </w:r>
      <w:r w:rsidR="00B4059F">
        <w:rPr>
          <w:rFonts w:ascii="Arial Narrow" w:hAnsi="Arial Narrow"/>
          <w:sz w:val="28"/>
          <w:szCs w:val="28"/>
        </w:rPr>
        <w:t xml:space="preserve"> e </w:t>
      </w:r>
      <w:r w:rsidR="00B4059F">
        <w:rPr>
          <w:rFonts w:ascii="Arial Narrow" w:hAnsi="Arial Narrow"/>
          <w:b/>
          <w:sz w:val="28"/>
          <w:szCs w:val="28"/>
        </w:rPr>
        <w:t>(B)</w:t>
      </w:r>
      <w:r w:rsidR="00B4059F">
        <w:rPr>
          <w:rFonts w:ascii="Arial Narrow" w:hAnsi="Arial Narrow"/>
          <w:sz w:val="28"/>
          <w:szCs w:val="28"/>
        </w:rPr>
        <w:t xml:space="preserve"> nº 776/2013-DG, de 06/</w:t>
      </w:r>
      <w:proofErr w:type="spellStart"/>
      <w:r w:rsidR="00B4059F">
        <w:rPr>
          <w:rFonts w:ascii="Arial Narrow" w:hAnsi="Arial Narrow"/>
          <w:sz w:val="28"/>
          <w:szCs w:val="28"/>
        </w:rPr>
        <w:t>jun</w:t>
      </w:r>
      <w:proofErr w:type="spellEnd"/>
      <w:r w:rsidR="00B4059F">
        <w:rPr>
          <w:rFonts w:ascii="Arial Narrow" w:hAnsi="Arial Narrow"/>
          <w:sz w:val="28"/>
          <w:szCs w:val="28"/>
        </w:rPr>
        <w:t>/2013 (fls. 1.442)</w:t>
      </w:r>
      <w:r>
        <w:rPr>
          <w:rFonts w:ascii="Arial Narrow" w:hAnsi="Arial Narrow"/>
          <w:sz w:val="28"/>
          <w:szCs w:val="28"/>
        </w:rPr>
        <w:t>, acerca da publicação do Aviso de Audiência Pública, para apresentação do EIA/RIMA do empreendimento “Trevo de Triagem Norte”. A Audiência Pública fora marcada para o dia 27/</w:t>
      </w:r>
      <w:proofErr w:type="spellStart"/>
      <w:r>
        <w:rPr>
          <w:rFonts w:ascii="Arial Narrow" w:hAnsi="Arial Narrow"/>
          <w:sz w:val="28"/>
          <w:szCs w:val="28"/>
        </w:rPr>
        <w:t>jun</w:t>
      </w:r>
      <w:proofErr w:type="spellEnd"/>
      <w:r>
        <w:rPr>
          <w:rFonts w:ascii="Arial Narrow" w:hAnsi="Arial Narrow"/>
          <w:sz w:val="28"/>
          <w:szCs w:val="28"/>
        </w:rPr>
        <w:t>/2013, das 15h às 17h, no Auditório do Edifício-Sede do DER-DF.</w:t>
      </w:r>
      <w:r w:rsidR="00907CC4">
        <w:rPr>
          <w:rFonts w:ascii="Arial Narrow" w:hAnsi="Arial Narrow"/>
          <w:sz w:val="28"/>
          <w:szCs w:val="28"/>
        </w:rPr>
        <w:t xml:space="preserve"> Cópias dos periódicos com a publicação dos avisos às fls. 1.443 a 1.454</w:t>
      </w:r>
      <w:bookmarkEnd w:id="15"/>
      <w:r w:rsidR="00810322">
        <w:rPr>
          <w:rFonts w:ascii="Arial Narrow" w:hAnsi="Arial Narrow"/>
          <w:sz w:val="28"/>
          <w:szCs w:val="28"/>
        </w:rPr>
        <w:t>, indicando ampla divulgação do evento à sociedade.</w:t>
      </w:r>
    </w:p>
    <w:p w:rsidR="0097758D" w:rsidRDefault="0097758D" w:rsidP="001C0B67">
      <w:pPr>
        <w:pStyle w:val="PargrafodaLista"/>
        <w:numPr>
          <w:ilvl w:val="0"/>
          <w:numId w:val="2"/>
        </w:numPr>
        <w:spacing w:after="120" w:line="360" w:lineRule="auto"/>
        <w:ind w:left="426" w:hanging="426"/>
        <w:contextualSpacing w:val="0"/>
        <w:jc w:val="both"/>
        <w:rPr>
          <w:rFonts w:ascii="Arial Narrow" w:hAnsi="Arial Narrow"/>
          <w:sz w:val="28"/>
          <w:szCs w:val="28"/>
        </w:rPr>
      </w:pPr>
      <w:r>
        <w:rPr>
          <w:rFonts w:ascii="Arial Narrow" w:hAnsi="Arial Narrow"/>
          <w:sz w:val="28"/>
          <w:szCs w:val="28"/>
        </w:rPr>
        <w:t>Em 07/</w:t>
      </w:r>
      <w:proofErr w:type="spellStart"/>
      <w:r>
        <w:rPr>
          <w:rFonts w:ascii="Arial Narrow" w:hAnsi="Arial Narrow"/>
          <w:sz w:val="28"/>
          <w:szCs w:val="28"/>
        </w:rPr>
        <w:t>ago</w:t>
      </w:r>
      <w:proofErr w:type="spellEnd"/>
      <w:r>
        <w:rPr>
          <w:rFonts w:ascii="Arial Narrow" w:hAnsi="Arial Narrow"/>
          <w:sz w:val="28"/>
          <w:szCs w:val="28"/>
        </w:rPr>
        <w:t>/2013, o DER-DF encaminha ao IBRAM-DF</w:t>
      </w:r>
      <w:r w:rsidR="002F00F5">
        <w:rPr>
          <w:rFonts w:ascii="Arial Narrow" w:hAnsi="Arial Narrow"/>
          <w:sz w:val="28"/>
          <w:szCs w:val="28"/>
        </w:rPr>
        <w:t>, por intermédio do Ofício nº 1108/2013-DG, de 05/</w:t>
      </w:r>
      <w:proofErr w:type="spellStart"/>
      <w:r w:rsidR="002F00F5">
        <w:rPr>
          <w:rFonts w:ascii="Arial Narrow" w:hAnsi="Arial Narrow"/>
          <w:sz w:val="28"/>
          <w:szCs w:val="28"/>
        </w:rPr>
        <w:t>ago</w:t>
      </w:r>
      <w:proofErr w:type="spellEnd"/>
      <w:r w:rsidR="002F00F5">
        <w:rPr>
          <w:rFonts w:ascii="Arial Narrow" w:hAnsi="Arial Narrow"/>
          <w:sz w:val="28"/>
          <w:szCs w:val="28"/>
        </w:rPr>
        <w:t>/2013 (fls. 1.456),</w:t>
      </w:r>
      <w:r>
        <w:rPr>
          <w:rFonts w:ascii="Arial Narrow" w:hAnsi="Arial Narrow"/>
          <w:sz w:val="28"/>
          <w:szCs w:val="28"/>
        </w:rPr>
        <w:t xml:space="preserve"> a documentação referente à Audiência Pública mencionada no item </w:t>
      </w:r>
      <w:r>
        <w:rPr>
          <w:rFonts w:ascii="Arial Narrow" w:hAnsi="Arial Narrow"/>
          <w:sz w:val="28"/>
          <w:szCs w:val="28"/>
        </w:rPr>
        <w:fldChar w:fldCharType="begin"/>
      </w:r>
      <w:r>
        <w:rPr>
          <w:rFonts w:ascii="Arial Narrow" w:hAnsi="Arial Narrow"/>
          <w:sz w:val="28"/>
          <w:szCs w:val="28"/>
        </w:rPr>
        <w:instrText xml:space="preserve"> REF _Ref367435549 \r \h </w:instrText>
      </w:r>
      <w:r>
        <w:rPr>
          <w:rFonts w:ascii="Arial Narrow" w:hAnsi="Arial Narrow"/>
          <w:sz w:val="28"/>
          <w:szCs w:val="28"/>
        </w:rPr>
      </w:r>
      <w:r>
        <w:rPr>
          <w:rFonts w:ascii="Arial Narrow" w:hAnsi="Arial Narrow"/>
          <w:sz w:val="28"/>
          <w:szCs w:val="28"/>
        </w:rPr>
        <w:fldChar w:fldCharType="separate"/>
      </w:r>
      <w:r w:rsidR="00643D84">
        <w:rPr>
          <w:rFonts w:ascii="Arial Narrow" w:hAnsi="Arial Narrow"/>
          <w:sz w:val="28"/>
          <w:szCs w:val="28"/>
        </w:rPr>
        <w:t>30</w:t>
      </w:r>
      <w:r>
        <w:rPr>
          <w:rFonts w:ascii="Arial Narrow" w:hAnsi="Arial Narrow"/>
          <w:sz w:val="28"/>
          <w:szCs w:val="28"/>
        </w:rPr>
        <w:fldChar w:fldCharType="end"/>
      </w:r>
      <w:r w:rsidR="0058650A">
        <w:rPr>
          <w:rFonts w:ascii="Arial Narrow" w:hAnsi="Arial Narrow"/>
          <w:sz w:val="28"/>
          <w:szCs w:val="28"/>
        </w:rPr>
        <w:t xml:space="preserve"> acima: </w:t>
      </w:r>
      <w:r w:rsidR="0058650A">
        <w:rPr>
          <w:rFonts w:ascii="Arial Narrow" w:hAnsi="Arial Narrow"/>
          <w:b/>
          <w:sz w:val="28"/>
          <w:szCs w:val="28"/>
        </w:rPr>
        <w:t xml:space="preserve">(1) </w:t>
      </w:r>
      <w:r w:rsidR="0058650A">
        <w:rPr>
          <w:rFonts w:ascii="Arial Narrow" w:hAnsi="Arial Narrow"/>
          <w:sz w:val="28"/>
          <w:szCs w:val="28"/>
        </w:rPr>
        <w:t xml:space="preserve">Lista de Presença (fls. </w:t>
      </w:r>
      <w:r w:rsidR="00CE1E15">
        <w:rPr>
          <w:rFonts w:ascii="Arial Narrow" w:hAnsi="Arial Narrow"/>
          <w:sz w:val="28"/>
          <w:szCs w:val="28"/>
        </w:rPr>
        <w:t>1.457 e 1.458</w:t>
      </w:r>
      <w:r w:rsidR="0058650A">
        <w:rPr>
          <w:rFonts w:ascii="Arial Narrow" w:hAnsi="Arial Narrow"/>
          <w:sz w:val="28"/>
          <w:szCs w:val="28"/>
        </w:rPr>
        <w:t xml:space="preserve">); </w:t>
      </w:r>
      <w:r w:rsidR="0058650A">
        <w:rPr>
          <w:rFonts w:ascii="Arial Narrow" w:hAnsi="Arial Narrow"/>
          <w:b/>
          <w:sz w:val="28"/>
          <w:szCs w:val="28"/>
        </w:rPr>
        <w:t>(2)</w:t>
      </w:r>
      <w:r w:rsidR="0058650A">
        <w:rPr>
          <w:rFonts w:ascii="Arial Narrow" w:hAnsi="Arial Narrow"/>
          <w:sz w:val="28"/>
          <w:szCs w:val="28"/>
        </w:rPr>
        <w:t xml:space="preserve"> Relatório impresso com </w:t>
      </w:r>
      <w:proofErr w:type="spellStart"/>
      <w:r w:rsidR="0058650A">
        <w:rPr>
          <w:rFonts w:ascii="Arial Narrow" w:hAnsi="Arial Narrow"/>
          <w:sz w:val="28"/>
          <w:szCs w:val="28"/>
        </w:rPr>
        <w:t>degravação</w:t>
      </w:r>
      <w:proofErr w:type="spellEnd"/>
      <w:r w:rsidR="0058650A">
        <w:rPr>
          <w:rFonts w:ascii="Arial Narrow" w:hAnsi="Arial Narrow"/>
          <w:sz w:val="28"/>
          <w:szCs w:val="28"/>
        </w:rPr>
        <w:t xml:space="preserve"> da audiência (fls. </w:t>
      </w:r>
      <w:r w:rsidR="00CE1E15">
        <w:rPr>
          <w:rFonts w:ascii="Arial Narrow" w:hAnsi="Arial Narrow"/>
          <w:sz w:val="28"/>
          <w:szCs w:val="28"/>
        </w:rPr>
        <w:t>1.459 a 1.492</w:t>
      </w:r>
      <w:r w:rsidR="0058650A">
        <w:rPr>
          <w:rFonts w:ascii="Arial Narrow" w:hAnsi="Arial Narrow"/>
          <w:sz w:val="28"/>
          <w:szCs w:val="28"/>
        </w:rPr>
        <w:t xml:space="preserve">); </w:t>
      </w:r>
      <w:r w:rsidR="0058650A">
        <w:rPr>
          <w:rFonts w:ascii="Arial Narrow" w:hAnsi="Arial Narrow"/>
          <w:b/>
          <w:sz w:val="28"/>
          <w:szCs w:val="28"/>
        </w:rPr>
        <w:t>(3)</w:t>
      </w:r>
      <w:r w:rsidR="0058650A">
        <w:rPr>
          <w:rFonts w:ascii="Arial Narrow" w:hAnsi="Arial Narrow"/>
          <w:sz w:val="28"/>
          <w:szCs w:val="28"/>
        </w:rPr>
        <w:t xml:space="preserve"> CD </w:t>
      </w:r>
      <w:proofErr w:type="spellStart"/>
      <w:r w:rsidR="0058650A">
        <w:rPr>
          <w:rFonts w:ascii="Arial Narrow" w:hAnsi="Arial Narrow"/>
          <w:sz w:val="28"/>
          <w:szCs w:val="28"/>
        </w:rPr>
        <w:t>Room</w:t>
      </w:r>
      <w:proofErr w:type="spellEnd"/>
      <w:r w:rsidR="0058650A">
        <w:rPr>
          <w:rFonts w:ascii="Arial Narrow" w:hAnsi="Arial Narrow"/>
          <w:sz w:val="28"/>
          <w:szCs w:val="28"/>
        </w:rPr>
        <w:t xml:space="preserve"> com o arquivo digital de áudio e arquivo digital de texto da </w:t>
      </w:r>
      <w:proofErr w:type="spellStart"/>
      <w:r w:rsidR="0058650A">
        <w:rPr>
          <w:rFonts w:ascii="Arial Narrow" w:hAnsi="Arial Narrow"/>
          <w:sz w:val="28"/>
          <w:szCs w:val="28"/>
        </w:rPr>
        <w:t>degravação</w:t>
      </w:r>
      <w:proofErr w:type="spellEnd"/>
      <w:r w:rsidR="0058650A">
        <w:rPr>
          <w:rFonts w:ascii="Arial Narrow" w:hAnsi="Arial Narrow"/>
          <w:sz w:val="28"/>
          <w:szCs w:val="28"/>
        </w:rPr>
        <w:t xml:space="preserve"> da audiência (fls. </w:t>
      </w:r>
      <w:r w:rsidR="00CE1E15">
        <w:rPr>
          <w:rFonts w:ascii="Arial Narrow" w:hAnsi="Arial Narrow"/>
          <w:sz w:val="28"/>
          <w:szCs w:val="28"/>
        </w:rPr>
        <w:t>1.493</w:t>
      </w:r>
      <w:r w:rsidR="0058650A">
        <w:rPr>
          <w:rFonts w:ascii="Arial Narrow" w:hAnsi="Arial Narrow"/>
          <w:sz w:val="28"/>
          <w:szCs w:val="28"/>
        </w:rPr>
        <w:t>).</w:t>
      </w:r>
    </w:p>
    <w:p w:rsidR="009F3E0D" w:rsidRDefault="00566E24" w:rsidP="00FB45FF">
      <w:pPr>
        <w:pStyle w:val="PargrafodaLista"/>
        <w:numPr>
          <w:ilvl w:val="0"/>
          <w:numId w:val="2"/>
        </w:numPr>
        <w:spacing w:after="120" w:line="360" w:lineRule="auto"/>
        <w:ind w:left="426" w:hanging="426"/>
        <w:contextualSpacing w:val="0"/>
        <w:jc w:val="both"/>
        <w:rPr>
          <w:rFonts w:ascii="Arial Narrow" w:hAnsi="Arial Narrow"/>
          <w:sz w:val="28"/>
          <w:szCs w:val="28"/>
        </w:rPr>
      </w:pPr>
      <w:r w:rsidRPr="00566E24">
        <w:rPr>
          <w:rFonts w:ascii="Arial Narrow" w:hAnsi="Arial Narrow"/>
          <w:sz w:val="28"/>
          <w:szCs w:val="28"/>
        </w:rPr>
        <w:t>Em 15/</w:t>
      </w:r>
      <w:proofErr w:type="spellStart"/>
      <w:r w:rsidRPr="00566E24">
        <w:rPr>
          <w:rFonts w:ascii="Arial Narrow" w:hAnsi="Arial Narrow"/>
          <w:sz w:val="28"/>
          <w:szCs w:val="28"/>
        </w:rPr>
        <w:t>ago</w:t>
      </w:r>
      <w:proofErr w:type="spellEnd"/>
      <w:r w:rsidRPr="00566E24">
        <w:rPr>
          <w:rFonts w:ascii="Arial Narrow" w:hAnsi="Arial Narrow"/>
          <w:sz w:val="28"/>
          <w:szCs w:val="28"/>
        </w:rPr>
        <w:t>/2013, o IBRAM-DF recebe, por intermédio do Ofício nº 30/2013/APAPC/</w:t>
      </w:r>
      <w:proofErr w:type="spellStart"/>
      <w:proofErr w:type="gramStart"/>
      <w:r w:rsidRPr="00566E24">
        <w:rPr>
          <w:rFonts w:ascii="Arial Narrow" w:hAnsi="Arial Narrow"/>
          <w:sz w:val="28"/>
          <w:szCs w:val="28"/>
        </w:rPr>
        <w:t>ICMBio</w:t>
      </w:r>
      <w:proofErr w:type="spellEnd"/>
      <w:proofErr w:type="gramEnd"/>
      <w:r w:rsidRPr="00566E24">
        <w:rPr>
          <w:rFonts w:ascii="Arial Narrow" w:hAnsi="Arial Narrow"/>
          <w:sz w:val="28"/>
          <w:szCs w:val="28"/>
        </w:rPr>
        <w:t>, de 13/</w:t>
      </w:r>
      <w:proofErr w:type="spellStart"/>
      <w:r w:rsidRPr="00566E24">
        <w:rPr>
          <w:rFonts w:ascii="Arial Narrow" w:hAnsi="Arial Narrow"/>
          <w:sz w:val="28"/>
          <w:szCs w:val="28"/>
        </w:rPr>
        <w:t>ago</w:t>
      </w:r>
      <w:proofErr w:type="spellEnd"/>
      <w:r w:rsidRPr="00566E24">
        <w:rPr>
          <w:rFonts w:ascii="Arial Narrow" w:hAnsi="Arial Narrow"/>
          <w:sz w:val="28"/>
          <w:szCs w:val="28"/>
        </w:rPr>
        <w:t>/2013 (fls. 1.495), a “Autorização para Licenciamento Ambiental Nº 02/2013-APAPC”</w:t>
      </w:r>
      <w:r w:rsidR="00382F8F">
        <w:rPr>
          <w:rFonts w:ascii="Arial Narrow" w:hAnsi="Arial Narrow"/>
          <w:sz w:val="28"/>
          <w:szCs w:val="28"/>
        </w:rPr>
        <w:t xml:space="preserve"> (fls. 1.496)</w:t>
      </w:r>
      <w:r w:rsidRPr="00566E24">
        <w:rPr>
          <w:rFonts w:ascii="Arial Narrow" w:hAnsi="Arial Narrow"/>
          <w:sz w:val="28"/>
          <w:szCs w:val="28"/>
        </w:rPr>
        <w:t xml:space="preserve">, </w:t>
      </w:r>
      <w:r>
        <w:rPr>
          <w:rFonts w:ascii="Arial Narrow" w:hAnsi="Arial Narrow"/>
          <w:sz w:val="28"/>
          <w:szCs w:val="28"/>
        </w:rPr>
        <w:t xml:space="preserve">para o </w:t>
      </w:r>
      <w:r>
        <w:rPr>
          <w:rFonts w:ascii="Arial Narrow" w:hAnsi="Arial Narrow"/>
          <w:sz w:val="28"/>
          <w:szCs w:val="28"/>
        </w:rPr>
        <w:lastRenderedPageBreak/>
        <w:t>empreendimento TTN, atendendo à formalidade solicitada pela equipe de Analistas Ambientais do IBRAM-DF</w:t>
      </w:r>
      <w:r w:rsidR="003D1EC0">
        <w:rPr>
          <w:rFonts w:ascii="Arial Narrow" w:hAnsi="Arial Narrow"/>
          <w:sz w:val="28"/>
          <w:szCs w:val="28"/>
        </w:rPr>
        <w:t xml:space="preserve"> responsável pela análise do EIA/RIMA do TTN</w:t>
      </w:r>
      <w:r>
        <w:rPr>
          <w:rFonts w:ascii="Arial Narrow" w:hAnsi="Arial Narrow"/>
          <w:sz w:val="28"/>
          <w:szCs w:val="28"/>
        </w:rPr>
        <w:t xml:space="preserve">, consoante descrito no item </w:t>
      </w:r>
      <w:r w:rsidR="00C47B7E">
        <w:rPr>
          <w:rFonts w:ascii="Arial Narrow" w:hAnsi="Arial Narrow"/>
          <w:sz w:val="28"/>
          <w:szCs w:val="28"/>
        </w:rPr>
        <w:fldChar w:fldCharType="begin"/>
      </w:r>
      <w:r w:rsidR="00C47B7E">
        <w:rPr>
          <w:rFonts w:ascii="Arial Narrow" w:hAnsi="Arial Narrow"/>
          <w:sz w:val="28"/>
          <w:szCs w:val="28"/>
        </w:rPr>
        <w:instrText xml:space="preserve"> REF _Ref367436094 \r \h </w:instrText>
      </w:r>
      <w:r w:rsidR="00C47B7E">
        <w:rPr>
          <w:rFonts w:ascii="Arial Narrow" w:hAnsi="Arial Narrow"/>
          <w:sz w:val="28"/>
          <w:szCs w:val="28"/>
        </w:rPr>
      </w:r>
      <w:r w:rsidR="00C47B7E">
        <w:rPr>
          <w:rFonts w:ascii="Arial Narrow" w:hAnsi="Arial Narrow"/>
          <w:sz w:val="28"/>
          <w:szCs w:val="28"/>
        </w:rPr>
        <w:fldChar w:fldCharType="separate"/>
      </w:r>
      <w:r w:rsidR="00643D84">
        <w:rPr>
          <w:rFonts w:ascii="Arial Narrow" w:hAnsi="Arial Narrow"/>
          <w:sz w:val="28"/>
          <w:szCs w:val="28"/>
        </w:rPr>
        <w:t>28</w:t>
      </w:r>
      <w:r w:rsidR="00C47B7E">
        <w:rPr>
          <w:rFonts w:ascii="Arial Narrow" w:hAnsi="Arial Narrow"/>
          <w:sz w:val="28"/>
          <w:szCs w:val="28"/>
        </w:rPr>
        <w:fldChar w:fldCharType="end"/>
      </w:r>
      <w:r w:rsidR="00C47B7E">
        <w:rPr>
          <w:rFonts w:ascii="Arial Narrow" w:hAnsi="Arial Narrow"/>
          <w:sz w:val="28"/>
          <w:szCs w:val="28"/>
        </w:rPr>
        <w:t xml:space="preserve"> (pág. </w:t>
      </w:r>
      <w:r w:rsidR="00C47B7E">
        <w:rPr>
          <w:rFonts w:ascii="Arial Narrow" w:hAnsi="Arial Narrow"/>
          <w:sz w:val="28"/>
          <w:szCs w:val="28"/>
        </w:rPr>
        <w:fldChar w:fldCharType="begin"/>
      </w:r>
      <w:r w:rsidR="00C47B7E">
        <w:rPr>
          <w:rFonts w:ascii="Arial Narrow" w:hAnsi="Arial Narrow"/>
          <w:sz w:val="28"/>
          <w:szCs w:val="28"/>
        </w:rPr>
        <w:instrText xml:space="preserve"> PAGEREF _Ref367436094 \h </w:instrText>
      </w:r>
      <w:r w:rsidR="00C47B7E">
        <w:rPr>
          <w:rFonts w:ascii="Arial Narrow" w:hAnsi="Arial Narrow"/>
          <w:sz w:val="28"/>
          <w:szCs w:val="28"/>
        </w:rPr>
      </w:r>
      <w:r w:rsidR="00C47B7E">
        <w:rPr>
          <w:rFonts w:ascii="Arial Narrow" w:hAnsi="Arial Narrow"/>
          <w:sz w:val="28"/>
          <w:szCs w:val="28"/>
        </w:rPr>
        <w:fldChar w:fldCharType="separate"/>
      </w:r>
      <w:r w:rsidR="00643D84">
        <w:rPr>
          <w:rFonts w:ascii="Arial Narrow" w:hAnsi="Arial Narrow"/>
          <w:noProof/>
          <w:sz w:val="28"/>
          <w:szCs w:val="28"/>
        </w:rPr>
        <w:t>1512</w:t>
      </w:r>
      <w:r w:rsidR="00C47B7E">
        <w:rPr>
          <w:rFonts w:ascii="Arial Narrow" w:hAnsi="Arial Narrow"/>
          <w:sz w:val="28"/>
          <w:szCs w:val="28"/>
        </w:rPr>
        <w:fldChar w:fldCharType="end"/>
      </w:r>
      <w:r w:rsidR="00C47B7E">
        <w:rPr>
          <w:rFonts w:ascii="Arial Narrow" w:hAnsi="Arial Narrow"/>
          <w:sz w:val="28"/>
          <w:szCs w:val="28"/>
        </w:rPr>
        <w:t>).</w:t>
      </w:r>
    </w:p>
    <w:p w:rsidR="00005530" w:rsidRDefault="004B1063" w:rsidP="00FB45FF">
      <w:pPr>
        <w:pStyle w:val="PargrafodaLista"/>
        <w:numPr>
          <w:ilvl w:val="0"/>
          <w:numId w:val="2"/>
        </w:numPr>
        <w:spacing w:after="120" w:line="360" w:lineRule="auto"/>
        <w:ind w:left="426" w:hanging="426"/>
        <w:contextualSpacing w:val="0"/>
        <w:jc w:val="both"/>
        <w:rPr>
          <w:rFonts w:ascii="Arial Narrow" w:hAnsi="Arial Narrow"/>
          <w:sz w:val="28"/>
          <w:szCs w:val="28"/>
        </w:rPr>
      </w:pPr>
      <w:bookmarkStart w:id="16" w:name="_Ref367447025"/>
      <w:r>
        <w:rPr>
          <w:rFonts w:ascii="Arial Narrow" w:hAnsi="Arial Narrow"/>
          <w:sz w:val="28"/>
          <w:szCs w:val="28"/>
        </w:rPr>
        <w:t xml:space="preserve">O </w:t>
      </w:r>
      <w:r w:rsidR="00C65783">
        <w:rPr>
          <w:rFonts w:ascii="Arial Narrow" w:hAnsi="Arial Narrow"/>
          <w:sz w:val="28"/>
          <w:szCs w:val="28"/>
        </w:rPr>
        <w:t>Parecer Técnico nº 400.000.016/2013-SULFI, de 11/set/2013 (fls. 1.498 a 1.500)</w:t>
      </w:r>
      <w:r>
        <w:rPr>
          <w:rFonts w:ascii="Arial Narrow" w:hAnsi="Arial Narrow"/>
          <w:sz w:val="28"/>
          <w:szCs w:val="28"/>
        </w:rPr>
        <w:t xml:space="preserve"> —</w:t>
      </w:r>
      <w:r w:rsidR="005E14D1">
        <w:rPr>
          <w:rFonts w:ascii="Arial Narrow" w:hAnsi="Arial Narrow"/>
          <w:sz w:val="28"/>
          <w:szCs w:val="28"/>
        </w:rPr>
        <w:t xml:space="preserve"> que analisou a última versão do EIA/RIMA, elaborado pela empresa Hidrológica Engenharia e Consultoria </w:t>
      </w:r>
      <w:proofErr w:type="spellStart"/>
      <w:r w:rsidR="005E14D1">
        <w:rPr>
          <w:rFonts w:ascii="Arial Narrow" w:hAnsi="Arial Narrow"/>
          <w:sz w:val="28"/>
          <w:szCs w:val="28"/>
        </w:rPr>
        <w:t>Ltda</w:t>
      </w:r>
      <w:proofErr w:type="spellEnd"/>
      <w:r w:rsidR="00ED32AA">
        <w:rPr>
          <w:rFonts w:ascii="Arial Narrow" w:hAnsi="Arial Narrow"/>
          <w:sz w:val="28"/>
          <w:szCs w:val="28"/>
        </w:rPr>
        <w:t xml:space="preserve"> (ver item</w:t>
      </w:r>
      <w:r w:rsidR="00A65932">
        <w:rPr>
          <w:rFonts w:ascii="Arial Narrow" w:hAnsi="Arial Narrow"/>
          <w:sz w:val="28"/>
          <w:szCs w:val="28"/>
        </w:rPr>
        <w:t xml:space="preserve"> </w:t>
      </w:r>
      <w:r w:rsidR="00A65932">
        <w:rPr>
          <w:rFonts w:ascii="Arial Narrow" w:hAnsi="Arial Narrow"/>
          <w:sz w:val="28"/>
          <w:szCs w:val="28"/>
        </w:rPr>
        <w:fldChar w:fldCharType="begin"/>
      </w:r>
      <w:r w:rsidR="00A65932">
        <w:rPr>
          <w:rFonts w:ascii="Arial Narrow" w:hAnsi="Arial Narrow"/>
          <w:sz w:val="28"/>
          <w:szCs w:val="28"/>
        </w:rPr>
        <w:instrText xml:space="preserve"> REF _Ref367436454 \r \h </w:instrText>
      </w:r>
      <w:r w:rsidR="00A65932">
        <w:rPr>
          <w:rFonts w:ascii="Arial Narrow" w:hAnsi="Arial Narrow"/>
          <w:sz w:val="28"/>
          <w:szCs w:val="28"/>
        </w:rPr>
      </w:r>
      <w:r w:rsidR="00A65932">
        <w:rPr>
          <w:rFonts w:ascii="Arial Narrow" w:hAnsi="Arial Narrow"/>
          <w:sz w:val="28"/>
          <w:szCs w:val="28"/>
        </w:rPr>
        <w:fldChar w:fldCharType="separate"/>
      </w:r>
      <w:r w:rsidR="00643D84">
        <w:rPr>
          <w:rFonts w:ascii="Arial Narrow" w:hAnsi="Arial Narrow"/>
          <w:sz w:val="28"/>
          <w:szCs w:val="28"/>
        </w:rPr>
        <w:t>29</w:t>
      </w:r>
      <w:r w:rsidR="00A65932">
        <w:rPr>
          <w:rFonts w:ascii="Arial Narrow" w:hAnsi="Arial Narrow"/>
          <w:sz w:val="28"/>
          <w:szCs w:val="28"/>
        </w:rPr>
        <w:fldChar w:fldCharType="end"/>
      </w:r>
      <w:r w:rsidR="00ED32AA">
        <w:rPr>
          <w:rFonts w:ascii="Arial Narrow" w:hAnsi="Arial Narrow"/>
          <w:sz w:val="28"/>
          <w:szCs w:val="28"/>
        </w:rPr>
        <w:t>, pág.</w:t>
      </w:r>
      <w:r w:rsidR="00A65932">
        <w:rPr>
          <w:rFonts w:ascii="Arial Narrow" w:hAnsi="Arial Narrow"/>
          <w:sz w:val="28"/>
          <w:szCs w:val="28"/>
        </w:rPr>
        <w:t xml:space="preserve"> </w:t>
      </w:r>
      <w:r w:rsidR="00A65932">
        <w:rPr>
          <w:rFonts w:ascii="Arial Narrow" w:hAnsi="Arial Narrow"/>
          <w:sz w:val="28"/>
          <w:szCs w:val="28"/>
        </w:rPr>
        <w:fldChar w:fldCharType="begin"/>
      </w:r>
      <w:r w:rsidR="00A65932">
        <w:rPr>
          <w:rFonts w:ascii="Arial Narrow" w:hAnsi="Arial Narrow"/>
          <w:sz w:val="28"/>
          <w:szCs w:val="28"/>
        </w:rPr>
        <w:instrText xml:space="preserve"> PAGEREF _Ref367436454 \h </w:instrText>
      </w:r>
      <w:r w:rsidR="00A65932">
        <w:rPr>
          <w:rFonts w:ascii="Arial Narrow" w:hAnsi="Arial Narrow"/>
          <w:sz w:val="28"/>
          <w:szCs w:val="28"/>
        </w:rPr>
      </w:r>
      <w:r w:rsidR="00A65932">
        <w:rPr>
          <w:rFonts w:ascii="Arial Narrow" w:hAnsi="Arial Narrow"/>
          <w:sz w:val="28"/>
          <w:szCs w:val="28"/>
        </w:rPr>
        <w:fldChar w:fldCharType="separate"/>
      </w:r>
      <w:r w:rsidR="00643D84">
        <w:rPr>
          <w:rFonts w:ascii="Arial Narrow" w:hAnsi="Arial Narrow"/>
          <w:noProof/>
          <w:sz w:val="28"/>
          <w:szCs w:val="28"/>
        </w:rPr>
        <w:t>1513</w:t>
      </w:r>
      <w:r w:rsidR="00A65932">
        <w:rPr>
          <w:rFonts w:ascii="Arial Narrow" w:hAnsi="Arial Narrow"/>
          <w:sz w:val="28"/>
          <w:szCs w:val="28"/>
        </w:rPr>
        <w:fldChar w:fldCharType="end"/>
      </w:r>
      <w:r w:rsidR="00ED32AA">
        <w:rPr>
          <w:rFonts w:ascii="Arial Narrow" w:hAnsi="Arial Narrow"/>
          <w:sz w:val="28"/>
          <w:szCs w:val="28"/>
        </w:rPr>
        <w:t>)</w:t>
      </w:r>
      <w:r>
        <w:rPr>
          <w:rFonts w:ascii="Arial Narrow" w:hAnsi="Arial Narrow"/>
          <w:sz w:val="28"/>
          <w:szCs w:val="28"/>
        </w:rPr>
        <w:t xml:space="preserve"> — posicionou-se favoravelmente à aprovação do EIA/RIMA para o empreendimento do TTN, </w:t>
      </w:r>
      <w:r w:rsidR="00EF1D63">
        <w:rPr>
          <w:rFonts w:ascii="Arial Narrow" w:hAnsi="Arial Narrow"/>
          <w:sz w:val="28"/>
          <w:szCs w:val="28"/>
        </w:rPr>
        <w:t>fazendo várias considerações sobre as sugestões colhidas pela Audiência Pública (documentos às fls. 1.456 a 1.493)</w:t>
      </w:r>
      <w:r w:rsidR="00C86490">
        <w:rPr>
          <w:rFonts w:ascii="Arial Narrow" w:hAnsi="Arial Narrow"/>
          <w:sz w:val="28"/>
          <w:szCs w:val="28"/>
        </w:rPr>
        <w:t xml:space="preserve">, as quais foram transformadas em recomendações do </w:t>
      </w:r>
      <w:r w:rsidR="009E64F2">
        <w:rPr>
          <w:rFonts w:ascii="Arial Narrow" w:hAnsi="Arial Narrow"/>
          <w:sz w:val="28"/>
          <w:szCs w:val="28"/>
        </w:rPr>
        <w:t xml:space="preserve">referido </w:t>
      </w:r>
      <w:r w:rsidR="00C86490">
        <w:rPr>
          <w:rFonts w:ascii="Arial Narrow" w:hAnsi="Arial Narrow"/>
          <w:sz w:val="28"/>
          <w:szCs w:val="28"/>
        </w:rPr>
        <w:t>Parecer.</w:t>
      </w:r>
      <w:r w:rsidR="00147A57">
        <w:rPr>
          <w:rFonts w:ascii="Arial Narrow" w:hAnsi="Arial Narrow"/>
          <w:sz w:val="28"/>
          <w:szCs w:val="28"/>
        </w:rPr>
        <w:t xml:space="preserve"> O Parecer considerou atendidos todos os itens do Termo de Referência, cumpridas todas as formalidades junto a órgãos e entidades envolvidos no licenciamento ambiental prévio do empreendimento, bem como os aspectos técnicos e as correções solicitadas em várias ocasiões pela equipe de Analistas Ambientais responsáveis pela análise do E</w:t>
      </w:r>
      <w:r w:rsidR="002A2039">
        <w:rPr>
          <w:rFonts w:ascii="Arial Narrow" w:hAnsi="Arial Narrow"/>
          <w:sz w:val="28"/>
          <w:szCs w:val="28"/>
        </w:rPr>
        <w:t xml:space="preserve">studo (ver item </w:t>
      </w:r>
      <w:r w:rsidR="002A2039">
        <w:rPr>
          <w:rFonts w:ascii="Arial Narrow" w:hAnsi="Arial Narrow"/>
          <w:sz w:val="28"/>
          <w:szCs w:val="28"/>
        </w:rPr>
        <w:fldChar w:fldCharType="begin"/>
      </w:r>
      <w:r w:rsidR="002A2039">
        <w:rPr>
          <w:rFonts w:ascii="Arial Narrow" w:hAnsi="Arial Narrow"/>
          <w:sz w:val="28"/>
          <w:szCs w:val="28"/>
        </w:rPr>
        <w:instrText xml:space="preserve"> REF _Ref367366224 \r \h </w:instrText>
      </w:r>
      <w:r w:rsidR="002A2039">
        <w:rPr>
          <w:rFonts w:ascii="Arial Narrow" w:hAnsi="Arial Narrow"/>
          <w:sz w:val="28"/>
          <w:szCs w:val="28"/>
        </w:rPr>
      </w:r>
      <w:r w:rsidR="002A2039">
        <w:rPr>
          <w:rFonts w:ascii="Arial Narrow" w:hAnsi="Arial Narrow"/>
          <w:sz w:val="28"/>
          <w:szCs w:val="28"/>
        </w:rPr>
        <w:fldChar w:fldCharType="separate"/>
      </w:r>
      <w:r w:rsidR="00643D84">
        <w:rPr>
          <w:rFonts w:ascii="Arial Narrow" w:hAnsi="Arial Narrow"/>
          <w:sz w:val="28"/>
          <w:szCs w:val="28"/>
        </w:rPr>
        <w:t>11</w:t>
      </w:r>
      <w:r w:rsidR="002A2039">
        <w:rPr>
          <w:rFonts w:ascii="Arial Narrow" w:hAnsi="Arial Narrow"/>
          <w:sz w:val="28"/>
          <w:szCs w:val="28"/>
        </w:rPr>
        <w:fldChar w:fldCharType="end"/>
      </w:r>
      <w:r w:rsidR="002A2039">
        <w:rPr>
          <w:rFonts w:ascii="Arial Narrow" w:hAnsi="Arial Narrow"/>
          <w:sz w:val="28"/>
          <w:szCs w:val="28"/>
        </w:rPr>
        <w:t xml:space="preserve">, pág. </w:t>
      </w:r>
      <w:r w:rsidR="002A2039">
        <w:rPr>
          <w:rFonts w:ascii="Arial Narrow" w:hAnsi="Arial Narrow"/>
          <w:sz w:val="28"/>
          <w:szCs w:val="28"/>
        </w:rPr>
        <w:fldChar w:fldCharType="begin"/>
      </w:r>
      <w:r w:rsidR="002A2039">
        <w:rPr>
          <w:rFonts w:ascii="Arial Narrow" w:hAnsi="Arial Narrow"/>
          <w:sz w:val="28"/>
          <w:szCs w:val="28"/>
        </w:rPr>
        <w:instrText xml:space="preserve"> PAGEREF _Ref367366224 \h </w:instrText>
      </w:r>
      <w:r w:rsidR="002A2039">
        <w:rPr>
          <w:rFonts w:ascii="Arial Narrow" w:hAnsi="Arial Narrow"/>
          <w:sz w:val="28"/>
          <w:szCs w:val="28"/>
        </w:rPr>
      </w:r>
      <w:r w:rsidR="002A2039">
        <w:rPr>
          <w:rFonts w:ascii="Arial Narrow" w:hAnsi="Arial Narrow"/>
          <w:sz w:val="28"/>
          <w:szCs w:val="28"/>
        </w:rPr>
        <w:fldChar w:fldCharType="separate"/>
      </w:r>
      <w:r w:rsidR="00643D84">
        <w:rPr>
          <w:rFonts w:ascii="Arial Narrow" w:hAnsi="Arial Narrow"/>
          <w:noProof/>
          <w:sz w:val="28"/>
          <w:szCs w:val="28"/>
        </w:rPr>
        <w:t>1509</w:t>
      </w:r>
      <w:r w:rsidR="002A2039">
        <w:rPr>
          <w:rFonts w:ascii="Arial Narrow" w:hAnsi="Arial Narrow"/>
          <w:sz w:val="28"/>
          <w:szCs w:val="28"/>
        </w:rPr>
        <w:fldChar w:fldCharType="end"/>
      </w:r>
      <w:r w:rsidR="002A2039">
        <w:rPr>
          <w:rFonts w:ascii="Arial Narrow" w:hAnsi="Arial Narrow"/>
          <w:sz w:val="28"/>
          <w:szCs w:val="28"/>
        </w:rPr>
        <w:t xml:space="preserve">; item </w:t>
      </w:r>
      <w:r w:rsidR="002A2039">
        <w:rPr>
          <w:rFonts w:ascii="Arial Narrow" w:hAnsi="Arial Narrow"/>
          <w:sz w:val="28"/>
          <w:szCs w:val="28"/>
        </w:rPr>
        <w:fldChar w:fldCharType="begin"/>
      </w:r>
      <w:r w:rsidR="002A2039">
        <w:rPr>
          <w:rFonts w:ascii="Arial Narrow" w:hAnsi="Arial Narrow"/>
          <w:sz w:val="28"/>
          <w:szCs w:val="28"/>
        </w:rPr>
        <w:instrText xml:space="preserve"> REF _Ref367438296 \r \h </w:instrText>
      </w:r>
      <w:r w:rsidR="002A2039">
        <w:rPr>
          <w:rFonts w:ascii="Arial Narrow" w:hAnsi="Arial Narrow"/>
          <w:sz w:val="28"/>
          <w:szCs w:val="28"/>
        </w:rPr>
      </w:r>
      <w:r w:rsidR="002A2039">
        <w:rPr>
          <w:rFonts w:ascii="Arial Narrow" w:hAnsi="Arial Narrow"/>
          <w:sz w:val="28"/>
          <w:szCs w:val="28"/>
        </w:rPr>
        <w:fldChar w:fldCharType="separate"/>
      </w:r>
      <w:r w:rsidR="00643D84">
        <w:rPr>
          <w:rFonts w:ascii="Arial Narrow" w:hAnsi="Arial Narrow"/>
          <w:sz w:val="28"/>
          <w:szCs w:val="28"/>
        </w:rPr>
        <w:t>19</w:t>
      </w:r>
      <w:r w:rsidR="002A2039">
        <w:rPr>
          <w:rFonts w:ascii="Arial Narrow" w:hAnsi="Arial Narrow"/>
          <w:sz w:val="28"/>
          <w:szCs w:val="28"/>
        </w:rPr>
        <w:fldChar w:fldCharType="end"/>
      </w:r>
      <w:r w:rsidR="002A2039">
        <w:rPr>
          <w:rFonts w:ascii="Arial Narrow" w:hAnsi="Arial Narrow"/>
          <w:sz w:val="28"/>
          <w:szCs w:val="28"/>
        </w:rPr>
        <w:t xml:space="preserve">, pág. </w:t>
      </w:r>
      <w:r w:rsidR="002A2039">
        <w:rPr>
          <w:rFonts w:ascii="Arial Narrow" w:hAnsi="Arial Narrow"/>
          <w:sz w:val="28"/>
          <w:szCs w:val="28"/>
        </w:rPr>
        <w:fldChar w:fldCharType="begin"/>
      </w:r>
      <w:r w:rsidR="002A2039">
        <w:rPr>
          <w:rFonts w:ascii="Arial Narrow" w:hAnsi="Arial Narrow"/>
          <w:sz w:val="28"/>
          <w:szCs w:val="28"/>
        </w:rPr>
        <w:instrText xml:space="preserve"> PAGEREF _Ref367438296 \h </w:instrText>
      </w:r>
      <w:r w:rsidR="002A2039">
        <w:rPr>
          <w:rFonts w:ascii="Arial Narrow" w:hAnsi="Arial Narrow"/>
          <w:sz w:val="28"/>
          <w:szCs w:val="28"/>
        </w:rPr>
      </w:r>
      <w:r w:rsidR="002A2039">
        <w:rPr>
          <w:rFonts w:ascii="Arial Narrow" w:hAnsi="Arial Narrow"/>
          <w:sz w:val="28"/>
          <w:szCs w:val="28"/>
        </w:rPr>
        <w:fldChar w:fldCharType="separate"/>
      </w:r>
      <w:r w:rsidR="00643D84">
        <w:rPr>
          <w:rFonts w:ascii="Arial Narrow" w:hAnsi="Arial Narrow"/>
          <w:noProof/>
          <w:sz w:val="28"/>
          <w:szCs w:val="28"/>
        </w:rPr>
        <w:t>1511</w:t>
      </w:r>
      <w:r w:rsidR="002A2039">
        <w:rPr>
          <w:rFonts w:ascii="Arial Narrow" w:hAnsi="Arial Narrow"/>
          <w:sz w:val="28"/>
          <w:szCs w:val="28"/>
        </w:rPr>
        <w:fldChar w:fldCharType="end"/>
      </w:r>
      <w:r w:rsidR="002A2039">
        <w:rPr>
          <w:rFonts w:ascii="Arial Narrow" w:hAnsi="Arial Narrow"/>
          <w:sz w:val="28"/>
          <w:szCs w:val="28"/>
        </w:rPr>
        <w:t xml:space="preserve">; e item </w:t>
      </w:r>
      <w:r w:rsidR="002A2039">
        <w:rPr>
          <w:rFonts w:ascii="Arial Narrow" w:hAnsi="Arial Narrow"/>
          <w:sz w:val="28"/>
          <w:szCs w:val="28"/>
        </w:rPr>
        <w:fldChar w:fldCharType="begin"/>
      </w:r>
      <w:r w:rsidR="002A2039">
        <w:rPr>
          <w:rFonts w:ascii="Arial Narrow" w:hAnsi="Arial Narrow"/>
          <w:sz w:val="28"/>
          <w:szCs w:val="28"/>
        </w:rPr>
        <w:instrText xml:space="preserve"> REF _Ref367433525 \r \h </w:instrText>
      </w:r>
      <w:r w:rsidR="002A2039">
        <w:rPr>
          <w:rFonts w:ascii="Arial Narrow" w:hAnsi="Arial Narrow"/>
          <w:sz w:val="28"/>
          <w:szCs w:val="28"/>
        </w:rPr>
      </w:r>
      <w:r w:rsidR="002A2039">
        <w:rPr>
          <w:rFonts w:ascii="Arial Narrow" w:hAnsi="Arial Narrow"/>
          <w:sz w:val="28"/>
          <w:szCs w:val="28"/>
        </w:rPr>
        <w:fldChar w:fldCharType="separate"/>
      </w:r>
      <w:r w:rsidR="00643D84">
        <w:rPr>
          <w:rFonts w:ascii="Arial Narrow" w:hAnsi="Arial Narrow"/>
          <w:sz w:val="28"/>
          <w:szCs w:val="28"/>
        </w:rPr>
        <w:t>23</w:t>
      </w:r>
      <w:r w:rsidR="002A2039">
        <w:rPr>
          <w:rFonts w:ascii="Arial Narrow" w:hAnsi="Arial Narrow"/>
          <w:sz w:val="28"/>
          <w:szCs w:val="28"/>
        </w:rPr>
        <w:fldChar w:fldCharType="end"/>
      </w:r>
      <w:r w:rsidR="002A2039">
        <w:rPr>
          <w:rFonts w:ascii="Arial Narrow" w:hAnsi="Arial Narrow"/>
          <w:sz w:val="28"/>
          <w:szCs w:val="28"/>
        </w:rPr>
        <w:t xml:space="preserve">, pág. </w:t>
      </w:r>
      <w:r w:rsidR="002A2039">
        <w:rPr>
          <w:rFonts w:ascii="Arial Narrow" w:hAnsi="Arial Narrow"/>
          <w:sz w:val="28"/>
          <w:szCs w:val="28"/>
        </w:rPr>
        <w:fldChar w:fldCharType="begin"/>
      </w:r>
      <w:r w:rsidR="002A2039">
        <w:rPr>
          <w:rFonts w:ascii="Arial Narrow" w:hAnsi="Arial Narrow"/>
          <w:sz w:val="28"/>
          <w:szCs w:val="28"/>
        </w:rPr>
        <w:instrText xml:space="preserve"> PAGEREF _Ref367433525 \h </w:instrText>
      </w:r>
      <w:r w:rsidR="002A2039">
        <w:rPr>
          <w:rFonts w:ascii="Arial Narrow" w:hAnsi="Arial Narrow"/>
          <w:sz w:val="28"/>
          <w:szCs w:val="28"/>
        </w:rPr>
      </w:r>
      <w:r w:rsidR="002A2039">
        <w:rPr>
          <w:rFonts w:ascii="Arial Narrow" w:hAnsi="Arial Narrow"/>
          <w:sz w:val="28"/>
          <w:szCs w:val="28"/>
        </w:rPr>
        <w:fldChar w:fldCharType="separate"/>
      </w:r>
      <w:r w:rsidR="00643D84">
        <w:rPr>
          <w:rFonts w:ascii="Arial Narrow" w:hAnsi="Arial Narrow"/>
          <w:noProof/>
          <w:sz w:val="28"/>
          <w:szCs w:val="28"/>
        </w:rPr>
        <w:t>1512</w:t>
      </w:r>
      <w:r w:rsidR="002A2039">
        <w:rPr>
          <w:rFonts w:ascii="Arial Narrow" w:hAnsi="Arial Narrow"/>
          <w:sz w:val="28"/>
          <w:szCs w:val="28"/>
        </w:rPr>
        <w:fldChar w:fldCharType="end"/>
      </w:r>
      <w:r w:rsidR="002A2039">
        <w:rPr>
          <w:rFonts w:ascii="Arial Narrow" w:hAnsi="Arial Narrow"/>
          <w:sz w:val="28"/>
          <w:szCs w:val="28"/>
        </w:rPr>
        <w:t>).</w:t>
      </w:r>
      <w:bookmarkEnd w:id="16"/>
    </w:p>
    <w:p w:rsidR="00DC0013" w:rsidRDefault="00DC0013" w:rsidP="00FB45FF">
      <w:pPr>
        <w:pStyle w:val="PargrafodaLista"/>
        <w:numPr>
          <w:ilvl w:val="0"/>
          <w:numId w:val="2"/>
        </w:numPr>
        <w:spacing w:after="120" w:line="360" w:lineRule="auto"/>
        <w:ind w:left="426" w:hanging="426"/>
        <w:contextualSpacing w:val="0"/>
        <w:jc w:val="both"/>
        <w:rPr>
          <w:rFonts w:ascii="Arial Narrow" w:hAnsi="Arial Narrow"/>
          <w:sz w:val="28"/>
          <w:szCs w:val="28"/>
        </w:rPr>
      </w:pPr>
      <w:r>
        <w:rPr>
          <w:rFonts w:ascii="Arial Narrow" w:hAnsi="Arial Narrow"/>
          <w:sz w:val="28"/>
          <w:szCs w:val="28"/>
        </w:rPr>
        <w:t xml:space="preserve">Por intermédio dos documentos relacionados a seguir, os dirigentes do IBRAM-DF, bem como seu Presidente, acolhem o Parecer Técnico nº 400.000.016/2013-SULFI, de 11/set/2013 (fls. 1.498 a 1.500). </w:t>
      </w:r>
      <w:r>
        <w:rPr>
          <w:rFonts w:ascii="Arial Narrow" w:hAnsi="Arial Narrow"/>
          <w:b/>
          <w:sz w:val="28"/>
          <w:szCs w:val="28"/>
        </w:rPr>
        <w:t xml:space="preserve">(1) </w:t>
      </w:r>
      <w:r>
        <w:rPr>
          <w:rFonts w:ascii="Arial Narrow" w:hAnsi="Arial Narrow"/>
          <w:sz w:val="28"/>
          <w:szCs w:val="28"/>
        </w:rPr>
        <w:t xml:space="preserve">Despacho de 12/set/2013 (fls. 1.501); </w:t>
      </w:r>
      <w:r>
        <w:rPr>
          <w:rFonts w:ascii="Arial Narrow" w:hAnsi="Arial Narrow"/>
          <w:b/>
          <w:sz w:val="28"/>
          <w:szCs w:val="28"/>
        </w:rPr>
        <w:t>(2)</w:t>
      </w:r>
      <w:r>
        <w:rPr>
          <w:rFonts w:ascii="Arial Narrow" w:hAnsi="Arial Narrow"/>
          <w:sz w:val="28"/>
          <w:szCs w:val="28"/>
        </w:rPr>
        <w:t xml:space="preserve"> Despacho de 16/set/2013 (fls. 1.502); e </w:t>
      </w:r>
      <w:r>
        <w:rPr>
          <w:rFonts w:ascii="Arial Narrow" w:hAnsi="Arial Narrow"/>
          <w:b/>
          <w:sz w:val="28"/>
          <w:szCs w:val="28"/>
        </w:rPr>
        <w:t>(3)</w:t>
      </w:r>
      <w:r>
        <w:rPr>
          <w:rFonts w:ascii="Arial Narrow" w:hAnsi="Arial Narrow"/>
          <w:sz w:val="28"/>
          <w:szCs w:val="28"/>
        </w:rPr>
        <w:t xml:space="preserve"> Despacho de 16/set/2013 (fls. 1.503).</w:t>
      </w:r>
    </w:p>
    <w:p w:rsidR="00BF0836" w:rsidRDefault="00324C9A" w:rsidP="0035092D">
      <w:pPr>
        <w:pStyle w:val="PargrafodaLista"/>
        <w:numPr>
          <w:ilvl w:val="0"/>
          <w:numId w:val="2"/>
        </w:numPr>
        <w:spacing w:after="40" w:line="360" w:lineRule="auto"/>
        <w:ind w:left="425" w:hanging="425"/>
        <w:contextualSpacing w:val="0"/>
        <w:jc w:val="both"/>
        <w:rPr>
          <w:rFonts w:ascii="Arial Narrow" w:hAnsi="Arial Narrow"/>
          <w:sz w:val="28"/>
          <w:szCs w:val="28"/>
        </w:rPr>
      </w:pPr>
      <w:r>
        <w:rPr>
          <w:rFonts w:ascii="Arial Narrow" w:hAnsi="Arial Narrow"/>
          <w:sz w:val="28"/>
          <w:szCs w:val="28"/>
        </w:rPr>
        <w:t>Por intermédio do Despacho de 16/set/2013 (fls. 1.502), os autos são remetidos à Secretaria do Meio Ambiente e dos Recursos Hídricos do Distrito Federal (SEMARH-DF)</w:t>
      </w:r>
      <w:r w:rsidR="00BF6479">
        <w:rPr>
          <w:rFonts w:ascii="Arial Narrow" w:hAnsi="Arial Narrow"/>
          <w:sz w:val="28"/>
          <w:szCs w:val="28"/>
        </w:rPr>
        <w:t xml:space="preserve">, para apreciação do Conselho de Meio Ambiente do </w:t>
      </w:r>
      <w:r w:rsidR="00BF6479">
        <w:rPr>
          <w:rFonts w:ascii="Arial Narrow" w:hAnsi="Arial Narrow"/>
          <w:sz w:val="28"/>
          <w:szCs w:val="28"/>
        </w:rPr>
        <w:lastRenderedPageBreak/>
        <w:t>Distrito Federal (CONAM/DF), consoante determinado pela Lei Orgânica do Distrito Federal.</w:t>
      </w:r>
    </w:p>
    <w:p w:rsidR="00BF6479" w:rsidRPr="00F52AB9" w:rsidRDefault="00BF6479" w:rsidP="0035092D">
      <w:pPr>
        <w:autoSpaceDE w:val="0"/>
        <w:autoSpaceDN w:val="0"/>
        <w:adjustRightInd w:val="0"/>
        <w:spacing w:after="40" w:line="240" w:lineRule="auto"/>
        <w:ind w:left="3969"/>
        <w:jc w:val="both"/>
        <w:rPr>
          <w:rFonts w:ascii="Arial Narrow" w:hAnsi="Arial Narrow" w:cs="Arial"/>
          <w:sz w:val="16"/>
          <w:szCs w:val="16"/>
        </w:rPr>
      </w:pPr>
      <w:r w:rsidRPr="00F52AB9">
        <w:rPr>
          <w:rFonts w:ascii="Arial Narrow" w:hAnsi="Arial Narrow" w:cs="Arial"/>
          <w:sz w:val="16"/>
          <w:szCs w:val="16"/>
        </w:rPr>
        <w:t>..........................................................................................................................</w:t>
      </w:r>
    </w:p>
    <w:p w:rsidR="00BF0836" w:rsidRPr="00BF6479" w:rsidRDefault="00BF0836" w:rsidP="00BF6479">
      <w:pPr>
        <w:autoSpaceDE w:val="0"/>
        <w:autoSpaceDN w:val="0"/>
        <w:adjustRightInd w:val="0"/>
        <w:spacing w:after="40" w:line="240" w:lineRule="auto"/>
        <w:ind w:left="3969"/>
        <w:jc w:val="both"/>
        <w:rPr>
          <w:rFonts w:ascii="Arial Narrow" w:hAnsi="Arial Narrow" w:cs="Arial"/>
          <w:color w:val="000081"/>
          <w:sz w:val="16"/>
          <w:szCs w:val="16"/>
        </w:rPr>
      </w:pPr>
      <w:r w:rsidRPr="00BF6479">
        <w:rPr>
          <w:rFonts w:ascii="Arial Narrow" w:hAnsi="Arial Narrow" w:cs="Arial"/>
          <w:color w:val="000081"/>
          <w:sz w:val="16"/>
          <w:szCs w:val="16"/>
        </w:rPr>
        <w:t>Lei Orgânica do Distrito Federal</w:t>
      </w:r>
    </w:p>
    <w:p w:rsidR="00BF0836" w:rsidRDefault="00BF0836" w:rsidP="00BF6479">
      <w:pPr>
        <w:autoSpaceDE w:val="0"/>
        <w:autoSpaceDN w:val="0"/>
        <w:adjustRightInd w:val="0"/>
        <w:spacing w:after="40" w:line="240" w:lineRule="auto"/>
        <w:ind w:left="3969"/>
        <w:jc w:val="both"/>
        <w:rPr>
          <w:rFonts w:ascii="Arial Narrow" w:hAnsi="Arial Narrow"/>
          <w:sz w:val="16"/>
          <w:szCs w:val="16"/>
        </w:rPr>
      </w:pPr>
      <w:r w:rsidRPr="00BF6479">
        <w:rPr>
          <w:rFonts w:ascii="Arial Narrow" w:hAnsi="Arial Narrow"/>
          <w:b/>
          <w:sz w:val="16"/>
          <w:szCs w:val="16"/>
        </w:rPr>
        <w:t>Art. 291.</w:t>
      </w:r>
      <w:r w:rsidRPr="00BF6479">
        <w:rPr>
          <w:rFonts w:ascii="Arial Narrow" w:hAnsi="Arial Narrow"/>
          <w:sz w:val="16"/>
          <w:szCs w:val="16"/>
        </w:rPr>
        <w:t xml:space="preserve"> Os projetos com significativo potencial poluidor, após a realização do estudo de impacto ambiental e da audiência pública, serão submetidos a apreciação do Conselho de Meio Ambiente do Distrito Federal.</w:t>
      </w:r>
    </w:p>
    <w:p w:rsidR="00BF6479" w:rsidRPr="00F52AB9" w:rsidRDefault="00BF6479" w:rsidP="00BF6479">
      <w:pPr>
        <w:autoSpaceDE w:val="0"/>
        <w:autoSpaceDN w:val="0"/>
        <w:adjustRightInd w:val="0"/>
        <w:spacing w:after="40" w:line="240" w:lineRule="auto"/>
        <w:ind w:left="3969"/>
        <w:jc w:val="both"/>
        <w:rPr>
          <w:rFonts w:ascii="Arial Narrow" w:hAnsi="Arial Narrow" w:cs="Arial"/>
          <w:sz w:val="16"/>
          <w:szCs w:val="16"/>
        </w:rPr>
      </w:pPr>
      <w:r w:rsidRPr="00F52AB9">
        <w:rPr>
          <w:rFonts w:ascii="Arial Narrow" w:hAnsi="Arial Narrow" w:cs="Arial"/>
          <w:sz w:val="16"/>
          <w:szCs w:val="16"/>
        </w:rPr>
        <w:t>..........................................................................................................................</w:t>
      </w:r>
    </w:p>
    <w:p w:rsidR="00BF6479" w:rsidRPr="00BF6479" w:rsidRDefault="00BF6479" w:rsidP="00BF6479">
      <w:pPr>
        <w:autoSpaceDE w:val="0"/>
        <w:autoSpaceDN w:val="0"/>
        <w:adjustRightInd w:val="0"/>
        <w:spacing w:after="40" w:line="240" w:lineRule="auto"/>
        <w:ind w:left="3969"/>
        <w:jc w:val="both"/>
        <w:rPr>
          <w:rFonts w:ascii="Arial Narrow" w:hAnsi="Arial Narrow"/>
          <w:sz w:val="16"/>
          <w:szCs w:val="16"/>
        </w:rPr>
      </w:pPr>
    </w:p>
    <w:p w:rsidR="00DF2771" w:rsidRPr="00BF0836" w:rsidRDefault="00BF6479" w:rsidP="00354AD7">
      <w:pPr>
        <w:spacing w:after="120" w:line="360" w:lineRule="auto"/>
        <w:ind w:firstLine="851"/>
        <w:rPr>
          <w:rFonts w:ascii="Arial Narrow" w:hAnsi="Arial Narrow"/>
          <w:sz w:val="28"/>
          <w:szCs w:val="28"/>
        </w:rPr>
      </w:pPr>
      <w:r>
        <w:rPr>
          <w:rFonts w:ascii="Arial Narrow" w:hAnsi="Arial Narrow"/>
          <w:sz w:val="28"/>
          <w:szCs w:val="28"/>
        </w:rPr>
        <w:t>É o relatório.</w:t>
      </w:r>
    </w:p>
    <w:p w:rsidR="00DF2771" w:rsidRDefault="00DF2771" w:rsidP="00DF2771">
      <w:pPr>
        <w:spacing w:after="120" w:line="240" w:lineRule="auto"/>
        <w:rPr>
          <w:rFonts w:ascii="Arial Narrow" w:hAnsi="Arial Narrow"/>
          <w:sz w:val="28"/>
          <w:szCs w:val="28"/>
        </w:rPr>
      </w:pPr>
    </w:p>
    <w:p w:rsidR="00097DBA" w:rsidRDefault="00097DBA" w:rsidP="00DF2771">
      <w:pPr>
        <w:spacing w:after="120" w:line="240" w:lineRule="auto"/>
        <w:rPr>
          <w:rFonts w:ascii="Arial Narrow" w:hAnsi="Arial Narrow"/>
          <w:sz w:val="28"/>
          <w:szCs w:val="28"/>
        </w:rPr>
      </w:pPr>
    </w:p>
    <w:p w:rsidR="00097DBA" w:rsidRPr="00BF0836" w:rsidRDefault="00097DBA" w:rsidP="00097DBA">
      <w:pPr>
        <w:spacing w:after="120" w:line="276" w:lineRule="auto"/>
        <w:jc w:val="center"/>
        <w:rPr>
          <w:rFonts w:ascii="Arial Black" w:hAnsi="Arial Black"/>
          <w:sz w:val="40"/>
          <w:szCs w:val="40"/>
        </w:rPr>
      </w:pPr>
      <w:r>
        <w:rPr>
          <w:rFonts w:ascii="Arial Black" w:hAnsi="Arial Black"/>
          <w:sz w:val="40"/>
          <w:szCs w:val="40"/>
        </w:rPr>
        <w:t>VOTO</w:t>
      </w:r>
      <w:r w:rsidR="004032C4">
        <w:rPr>
          <w:rFonts w:ascii="Arial Black" w:hAnsi="Arial Black"/>
          <w:sz w:val="40"/>
          <w:szCs w:val="40"/>
        </w:rPr>
        <w:t xml:space="preserve"> DO RELATOR</w:t>
      </w:r>
    </w:p>
    <w:p w:rsidR="00097DBA" w:rsidRDefault="00E42809"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Pr>
          <w:rFonts w:ascii="Arial Narrow" w:hAnsi="Arial Narrow"/>
          <w:sz w:val="28"/>
          <w:szCs w:val="28"/>
        </w:rPr>
        <w:t>CONSIDERANDO</w:t>
      </w:r>
      <w:r w:rsidR="00EC17EC">
        <w:rPr>
          <w:rFonts w:ascii="Arial Narrow" w:hAnsi="Arial Narrow"/>
          <w:sz w:val="28"/>
          <w:szCs w:val="28"/>
        </w:rPr>
        <w:t xml:space="preserve"> a minuciosa relatoria do presente processo, </w:t>
      </w:r>
      <w:r w:rsidR="00044249">
        <w:rPr>
          <w:rFonts w:ascii="Arial Narrow" w:hAnsi="Arial Narrow"/>
          <w:sz w:val="28"/>
          <w:szCs w:val="28"/>
        </w:rPr>
        <w:t xml:space="preserve">ora </w:t>
      </w:r>
      <w:r w:rsidR="00EC17EC">
        <w:rPr>
          <w:rFonts w:ascii="Arial Narrow" w:hAnsi="Arial Narrow"/>
          <w:sz w:val="28"/>
          <w:szCs w:val="28"/>
        </w:rPr>
        <w:t>procedida pela Relatora;</w:t>
      </w:r>
    </w:p>
    <w:p w:rsidR="00EC17EC" w:rsidRDefault="00E42809"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Pr>
          <w:rFonts w:ascii="Arial Narrow" w:hAnsi="Arial Narrow"/>
          <w:sz w:val="28"/>
          <w:szCs w:val="28"/>
        </w:rPr>
        <w:t>CONSIDERANDO</w:t>
      </w:r>
      <w:r w:rsidR="00EC17EC">
        <w:rPr>
          <w:rFonts w:ascii="Arial Narrow" w:hAnsi="Arial Narrow"/>
          <w:sz w:val="28"/>
          <w:szCs w:val="28"/>
        </w:rPr>
        <w:t xml:space="preserve"> que todas as formalidades processuais e legais foram cumpridas</w:t>
      </w:r>
      <w:r w:rsidR="00C11657">
        <w:rPr>
          <w:rFonts w:ascii="Arial Narrow" w:hAnsi="Arial Narrow"/>
          <w:sz w:val="28"/>
          <w:szCs w:val="28"/>
        </w:rPr>
        <w:t>,</w:t>
      </w:r>
      <w:r w:rsidR="00EC17EC">
        <w:rPr>
          <w:rFonts w:ascii="Arial Narrow" w:hAnsi="Arial Narrow"/>
          <w:sz w:val="28"/>
          <w:szCs w:val="28"/>
        </w:rPr>
        <w:t xml:space="preserve"> até o momento</w:t>
      </w:r>
      <w:r w:rsidR="00C11657">
        <w:rPr>
          <w:rFonts w:ascii="Arial Narrow" w:hAnsi="Arial Narrow"/>
          <w:sz w:val="28"/>
          <w:szCs w:val="28"/>
        </w:rPr>
        <w:t>,</w:t>
      </w:r>
      <w:r w:rsidR="00EC17EC">
        <w:rPr>
          <w:rFonts w:ascii="Arial Narrow" w:hAnsi="Arial Narrow"/>
          <w:sz w:val="28"/>
          <w:szCs w:val="28"/>
        </w:rPr>
        <w:t xml:space="preserve"> </w:t>
      </w:r>
      <w:r w:rsidR="0038012A">
        <w:rPr>
          <w:rFonts w:ascii="Arial Narrow" w:hAnsi="Arial Narrow"/>
          <w:sz w:val="28"/>
          <w:szCs w:val="28"/>
        </w:rPr>
        <w:t>no t</w:t>
      </w:r>
      <w:r w:rsidR="004B1F3C">
        <w:rPr>
          <w:rFonts w:ascii="Arial Narrow" w:hAnsi="Arial Narrow"/>
          <w:sz w:val="28"/>
          <w:szCs w:val="28"/>
        </w:rPr>
        <w:t xml:space="preserve">râmite do presente — bem como adequadamente atendidas </w:t>
      </w:r>
      <w:proofErr w:type="gramStart"/>
      <w:r w:rsidR="004B1F3C">
        <w:rPr>
          <w:rFonts w:ascii="Arial Narrow" w:hAnsi="Arial Narrow"/>
          <w:sz w:val="28"/>
          <w:szCs w:val="28"/>
        </w:rPr>
        <w:t>as</w:t>
      </w:r>
      <w:proofErr w:type="gramEnd"/>
      <w:r w:rsidR="004B1F3C">
        <w:rPr>
          <w:rFonts w:ascii="Arial Narrow" w:hAnsi="Arial Narrow"/>
          <w:sz w:val="28"/>
          <w:szCs w:val="28"/>
        </w:rPr>
        <w:t xml:space="preserve"> </w:t>
      </w:r>
      <w:r w:rsidR="0038012A">
        <w:rPr>
          <w:rFonts w:ascii="Arial Narrow" w:hAnsi="Arial Narrow"/>
          <w:sz w:val="28"/>
          <w:szCs w:val="28"/>
        </w:rPr>
        <w:t xml:space="preserve">devidas análises e ponderações técnicas para o empreendimento (vide item </w:t>
      </w:r>
      <w:r w:rsidR="0038012A">
        <w:rPr>
          <w:rFonts w:ascii="Arial Narrow" w:hAnsi="Arial Narrow"/>
          <w:sz w:val="28"/>
          <w:szCs w:val="28"/>
        </w:rPr>
        <w:fldChar w:fldCharType="begin"/>
      </w:r>
      <w:r w:rsidR="0038012A">
        <w:rPr>
          <w:rFonts w:ascii="Arial Narrow" w:hAnsi="Arial Narrow"/>
          <w:sz w:val="28"/>
          <w:szCs w:val="28"/>
        </w:rPr>
        <w:instrText xml:space="preserve"> REF _Ref367447025 \r \h </w:instrText>
      </w:r>
      <w:r w:rsidR="0038012A">
        <w:rPr>
          <w:rFonts w:ascii="Arial Narrow" w:hAnsi="Arial Narrow"/>
          <w:sz w:val="28"/>
          <w:szCs w:val="28"/>
        </w:rPr>
      </w:r>
      <w:r w:rsidR="0038012A">
        <w:rPr>
          <w:rFonts w:ascii="Arial Narrow" w:hAnsi="Arial Narrow"/>
          <w:sz w:val="28"/>
          <w:szCs w:val="28"/>
        </w:rPr>
        <w:fldChar w:fldCharType="separate"/>
      </w:r>
      <w:r w:rsidR="00643D84">
        <w:rPr>
          <w:rFonts w:ascii="Arial Narrow" w:hAnsi="Arial Narrow"/>
          <w:sz w:val="28"/>
          <w:szCs w:val="28"/>
        </w:rPr>
        <w:t>33</w:t>
      </w:r>
      <w:r w:rsidR="0038012A">
        <w:rPr>
          <w:rFonts w:ascii="Arial Narrow" w:hAnsi="Arial Narrow"/>
          <w:sz w:val="28"/>
          <w:szCs w:val="28"/>
        </w:rPr>
        <w:fldChar w:fldCharType="end"/>
      </w:r>
      <w:r w:rsidR="0038012A">
        <w:rPr>
          <w:rFonts w:ascii="Arial Narrow" w:hAnsi="Arial Narrow"/>
          <w:sz w:val="28"/>
          <w:szCs w:val="28"/>
        </w:rPr>
        <w:t xml:space="preserve"> do relatório deste documento, às fls. </w:t>
      </w:r>
      <w:r w:rsidR="0038012A">
        <w:rPr>
          <w:rFonts w:ascii="Arial Narrow" w:hAnsi="Arial Narrow"/>
          <w:sz w:val="28"/>
          <w:szCs w:val="28"/>
        </w:rPr>
        <w:fldChar w:fldCharType="begin"/>
      </w:r>
      <w:r w:rsidR="0038012A">
        <w:rPr>
          <w:rFonts w:ascii="Arial Narrow" w:hAnsi="Arial Narrow"/>
          <w:sz w:val="28"/>
          <w:szCs w:val="28"/>
        </w:rPr>
        <w:instrText xml:space="preserve"> PAGEREF _Ref367447025 \h </w:instrText>
      </w:r>
      <w:r w:rsidR="0038012A">
        <w:rPr>
          <w:rFonts w:ascii="Arial Narrow" w:hAnsi="Arial Narrow"/>
          <w:sz w:val="28"/>
          <w:szCs w:val="28"/>
        </w:rPr>
      </w:r>
      <w:r w:rsidR="0038012A">
        <w:rPr>
          <w:rFonts w:ascii="Arial Narrow" w:hAnsi="Arial Narrow"/>
          <w:sz w:val="28"/>
          <w:szCs w:val="28"/>
        </w:rPr>
        <w:fldChar w:fldCharType="separate"/>
      </w:r>
      <w:r w:rsidR="00643D84">
        <w:rPr>
          <w:rFonts w:ascii="Arial Narrow" w:hAnsi="Arial Narrow"/>
          <w:noProof/>
          <w:sz w:val="28"/>
          <w:szCs w:val="28"/>
        </w:rPr>
        <w:t>1514</w:t>
      </w:r>
      <w:r w:rsidR="0038012A">
        <w:rPr>
          <w:rFonts w:ascii="Arial Narrow" w:hAnsi="Arial Narrow"/>
          <w:sz w:val="28"/>
          <w:szCs w:val="28"/>
        </w:rPr>
        <w:fldChar w:fldCharType="end"/>
      </w:r>
      <w:r w:rsidR="0038012A">
        <w:rPr>
          <w:rFonts w:ascii="Arial Narrow" w:hAnsi="Arial Narrow"/>
          <w:sz w:val="28"/>
          <w:szCs w:val="28"/>
        </w:rPr>
        <w:t>);</w:t>
      </w:r>
    </w:p>
    <w:p w:rsidR="00E42809" w:rsidRDefault="00897CE1"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Pr>
          <w:rFonts w:ascii="Arial Narrow" w:hAnsi="Arial Narrow"/>
          <w:sz w:val="28"/>
          <w:szCs w:val="28"/>
        </w:rPr>
        <w:t>CONSIDERANDO</w:t>
      </w:r>
      <w:r w:rsidR="00E42809">
        <w:rPr>
          <w:rFonts w:ascii="Arial Narrow" w:hAnsi="Arial Narrow"/>
          <w:sz w:val="28"/>
          <w:szCs w:val="28"/>
        </w:rPr>
        <w:t xml:space="preserve"> que o Estudo de Impacto Ambiental e respectivo Relat</w:t>
      </w:r>
      <w:r w:rsidR="00513D78">
        <w:rPr>
          <w:rFonts w:ascii="Arial Narrow" w:hAnsi="Arial Narrow"/>
          <w:sz w:val="28"/>
          <w:szCs w:val="28"/>
        </w:rPr>
        <w:t>ório de Impacto Ambiental</w:t>
      </w:r>
      <w:r w:rsidR="00E42809">
        <w:rPr>
          <w:rFonts w:ascii="Arial Narrow" w:hAnsi="Arial Narrow"/>
          <w:sz w:val="28"/>
          <w:szCs w:val="28"/>
        </w:rPr>
        <w:t xml:space="preserve"> fo</w:t>
      </w:r>
      <w:r w:rsidR="00513D78">
        <w:rPr>
          <w:rFonts w:ascii="Arial Narrow" w:hAnsi="Arial Narrow"/>
          <w:sz w:val="28"/>
          <w:szCs w:val="28"/>
        </w:rPr>
        <w:t>ram</w:t>
      </w:r>
      <w:r w:rsidR="00E42809">
        <w:rPr>
          <w:rFonts w:ascii="Arial Narrow" w:hAnsi="Arial Narrow"/>
          <w:sz w:val="28"/>
          <w:szCs w:val="28"/>
        </w:rPr>
        <w:t xml:space="preserve"> </w:t>
      </w:r>
      <w:r w:rsidR="00A30D37">
        <w:rPr>
          <w:rFonts w:ascii="Arial Narrow" w:hAnsi="Arial Narrow"/>
          <w:sz w:val="28"/>
          <w:szCs w:val="28"/>
        </w:rPr>
        <w:t>cuidados</w:t>
      </w:r>
      <w:r w:rsidR="00E42809">
        <w:rPr>
          <w:rFonts w:ascii="Arial Narrow" w:hAnsi="Arial Narrow"/>
          <w:sz w:val="28"/>
          <w:szCs w:val="28"/>
        </w:rPr>
        <w:t>amente estudados e debatidos entre os Analistas Ambientais respons</w:t>
      </w:r>
      <w:r>
        <w:rPr>
          <w:rFonts w:ascii="Arial Narrow" w:hAnsi="Arial Narrow"/>
          <w:sz w:val="28"/>
          <w:szCs w:val="28"/>
        </w:rPr>
        <w:t>áveis por sua an</w:t>
      </w:r>
      <w:r w:rsidR="007A20C2">
        <w:rPr>
          <w:rFonts w:ascii="Arial Narrow" w:hAnsi="Arial Narrow"/>
          <w:sz w:val="28"/>
          <w:szCs w:val="28"/>
        </w:rPr>
        <w:t>álise no IBRAM-DF —</w:t>
      </w:r>
      <w:r>
        <w:rPr>
          <w:rFonts w:ascii="Arial Narrow" w:hAnsi="Arial Narrow"/>
          <w:sz w:val="28"/>
          <w:szCs w:val="28"/>
        </w:rPr>
        <w:t xml:space="preserve"> bem como </w:t>
      </w:r>
      <w:r w:rsidR="00E77508">
        <w:rPr>
          <w:rFonts w:ascii="Arial Narrow" w:hAnsi="Arial Narrow"/>
          <w:sz w:val="28"/>
          <w:szCs w:val="28"/>
        </w:rPr>
        <w:t>entre estes,</w:t>
      </w:r>
      <w:r>
        <w:rPr>
          <w:rFonts w:ascii="Arial Narrow" w:hAnsi="Arial Narrow"/>
          <w:sz w:val="28"/>
          <w:szCs w:val="28"/>
        </w:rPr>
        <w:t xml:space="preserve"> os</w:t>
      </w:r>
      <w:r w:rsidR="00E77508">
        <w:rPr>
          <w:rFonts w:ascii="Arial Narrow" w:hAnsi="Arial Narrow"/>
          <w:sz w:val="28"/>
          <w:szCs w:val="28"/>
        </w:rPr>
        <w:t xml:space="preserve"> representantes do</w:t>
      </w:r>
      <w:r>
        <w:rPr>
          <w:rFonts w:ascii="Arial Narrow" w:hAnsi="Arial Narrow"/>
          <w:sz w:val="28"/>
          <w:szCs w:val="28"/>
        </w:rPr>
        <w:t xml:space="preserve"> intere</w:t>
      </w:r>
      <w:r w:rsidR="00E77508">
        <w:rPr>
          <w:rFonts w:ascii="Arial Narrow" w:hAnsi="Arial Narrow"/>
          <w:sz w:val="28"/>
          <w:szCs w:val="28"/>
        </w:rPr>
        <w:t>ssado</w:t>
      </w:r>
      <w:r>
        <w:rPr>
          <w:rFonts w:ascii="Arial Narrow" w:hAnsi="Arial Narrow"/>
          <w:sz w:val="28"/>
          <w:szCs w:val="28"/>
        </w:rPr>
        <w:t xml:space="preserve"> </w:t>
      </w:r>
      <w:r w:rsidR="00E77508">
        <w:rPr>
          <w:rFonts w:ascii="Arial Narrow" w:hAnsi="Arial Narrow"/>
          <w:sz w:val="28"/>
          <w:szCs w:val="28"/>
        </w:rPr>
        <w:t xml:space="preserve">(DER-DF) </w:t>
      </w:r>
      <w:r>
        <w:rPr>
          <w:rFonts w:ascii="Arial Narrow" w:hAnsi="Arial Narrow"/>
          <w:sz w:val="28"/>
          <w:szCs w:val="28"/>
        </w:rPr>
        <w:t>e a equipe técnica da empresa autora dos Estudos</w:t>
      </w:r>
      <w:r w:rsidR="00765142">
        <w:rPr>
          <w:rFonts w:ascii="Arial Narrow" w:hAnsi="Arial Narrow"/>
          <w:sz w:val="28"/>
          <w:szCs w:val="28"/>
        </w:rPr>
        <w:t xml:space="preserve"> (Hidrológica Engenharia e Consultoria </w:t>
      </w:r>
      <w:proofErr w:type="spellStart"/>
      <w:r w:rsidR="00765142">
        <w:rPr>
          <w:rFonts w:ascii="Arial Narrow" w:hAnsi="Arial Narrow"/>
          <w:sz w:val="28"/>
          <w:szCs w:val="28"/>
        </w:rPr>
        <w:t>Ltda</w:t>
      </w:r>
      <w:proofErr w:type="spellEnd"/>
      <w:r w:rsidR="00765142">
        <w:rPr>
          <w:rFonts w:ascii="Arial Narrow" w:hAnsi="Arial Narrow"/>
          <w:sz w:val="28"/>
          <w:szCs w:val="28"/>
        </w:rPr>
        <w:t>)</w:t>
      </w:r>
      <w:r>
        <w:rPr>
          <w:rFonts w:ascii="Arial Narrow" w:hAnsi="Arial Narrow"/>
          <w:sz w:val="28"/>
          <w:szCs w:val="28"/>
        </w:rPr>
        <w:t>;</w:t>
      </w:r>
    </w:p>
    <w:p w:rsidR="00DF4A78" w:rsidRDefault="00C355DC"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Pr>
          <w:rFonts w:ascii="Arial Narrow" w:hAnsi="Arial Narrow"/>
          <w:sz w:val="28"/>
          <w:szCs w:val="28"/>
        </w:rPr>
        <w:t xml:space="preserve">CONSIDERANDO que a aprovação dos Estudos Ambientais orientadores do processo de implantação do TTN, bem como seu licenciamento </w:t>
      </w:r>
      <w:r>
        <w:rPr>
          <w:rFonts w:ascii="Arial Narrow" w:hAnsi="Arial Narrow"/>
          <w:sz w:val="28"/>
          <w:szCs w:val="28"/>
        </w:rPr>
        <w:lastRenderedPageBreak/>
        <w:t>ambiental, não eximem os responsáveis pelo empreendimento das sanções legais, administrativas, cíveis e criminais, em virtude de falhas executivas ou omissões porventura cometidas durante a fase de implantação do empreendimento;</w:t>
      </w:r>
    </w:p>
    <w:p w:rsidR="000148A8" w:rsidRDefault="00897CE1"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Pr>
          <w:rFonts w:ascii="Arial Narrow" w:hAnsi="Arial Narrow"/>
          <w:sz w:val="28"/>
          <w:szCs w:val="28"/>
        </w:rPr>
        <w:t xml:space="preserve">CONSIDERANDO que vários aspectos ambientais e </w:t>
      </w:r>
      <w:r w:rsidR="008C6DAE">
        <w:rPr>
          <w:rFonts w:ascii="Arial Narrow" w:hAnsi="Arial Narrow"/>
          <w:sz w:val="28"/>
          <w:szCs w:val="28"/>
        </w:rPr>
        <w:t xml:space="preserve">suas </w:t>
      </w:r>
      <w:r>
        <w:rPr>
          <w:rFonts w:ascii="Arial Narrow" w:hAnsi="Arial Narrow"/>
          <w:sz w:val="28"/>
          <w:szCs w:val="28"/>
        </w:rPr>
        <w:t>condicionantes, bem como recomendações</w:t>
      </w:r>
      <w:r w:rsidR="00EC1BB6">
        <w:rPr>
          <w:rFonts w:ascii="Arial Narrow" w:hAnsi="Arial Narrow"/>
          <w:sz w:val="28"/>
          <w:szCs w:val="28"/>
        </w:rPr>
        <w:t>,</w:t>
      </w:r>
      <w:r>
        <w:rPr>
          <w:rFonts w:ascii="Arial Narrow" w:hAnsi="Arial Narrow"/>
          <w:sz w:val="28"/>
          <w:szCs w:val="28"/>
        </w:rPr>
        <w:t xml:space="preserve"> foram incorporadas aos </w:t>
      </w:r>
      <w:r w:rsidR="000148A8">
        <w:rPr>
          <w:rFonts w:ascii="Arial Narrow" w:hAnsi="Arial Narrow"/>
          <w:sz w:val="28"/>
          <w:szCs w:val="28"/>
        </w:rPr>
        <w:t xml:space="preserve">autos, </w:t>
      </w:r>
      <w:r w:rsidR="00EC1BB6">
        <w:rPr>
          <w:rFonts w:ascii="Arial Narrow" w:hAnsi="Arial Narrow"/>
          <w:sz w:val="28"/>
          <w:szCs w:val="28"/>
        </w:rPr>
        <w:t xml:space="preserve">em documentos oficiais, </w:t>
      </w:r>
      <w:r w:rsidR="000148A8">
        <w:rPr>
          <w:rFonts w:ascii="Arial Narrow" w:hAnsi="Arial Narrow"/>
          <w:sz w:val="28"/>
          <w:szCs w:val="28"/>
        </w:rPr>
        <w:t>visando à que sejam minimizados os impactos ambientais do empreendimento ora em análise;</w:t>
      </w:r>
    </w:p>
    <w:p w:rsidR="00897CE1" w:rsidRDefault="00CB2DAB"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Pr>
          <w:rFonts w:ascii="Arial Narrow" w:hAnsi="Arial Narrow"/>
          <w:sz w:val="28"/>
          <w:szCs w:val="28"/>
        </w:rPr>
        <w:t xml:space="preserve">CONSIDERANDO </w:t>
      </w:r>
      <w:r w:rsidR="00EC1BB6">
        <w:rPr>
          <w:rFonts w:ascii="Arial Narrow" w:hAnsi="Arial Narrow"/>
          <w:sz w:val="28"/>
          <w:szCs w:val="28"/>
        </w:rPr>
        <w:t xml:space="preserve">que condicionantes e recomendações deverão ser inseridas, consoante recomendações da equipe de Analistas Ambientais responsável pela análise dos Estudos Ambientais, à possível Licença Prévia a ser </w:t>
      </w:r>
      <w:r w:rsidR="008C6DAE">
        <w:rPr>
          <w:rFonts w:ascii="Arial Narrow" w:hAnsi="Arial Narrow"/>
          <w:sz w:val="28"/>
          <w:szCs w:val="28"/>
        </w:rPr>
        <w:t>outorgada</w:t>
      </w:r>
      <w:r w:rsidR="00EC1BB6">
        <w:rPr>
          <w:rFonts w:ascii="Arial Narrow" w:hAnsi="Arial Narrow"/>
          <w:sz w:val="28"/>
          <w:szCs w:val="28"/>
        </w:rPr>
        <w:t xml:space="preserve"> ao empreendimento “Trevo de Triagem Norte”;</w:t>
      </w:r>
    </w:p>
    <w:p w:rsidR="00DF4A78" w:rsidRDefault="00DF4A78"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Pr>
          <w:rFonts w:ascii="Arial Narrow" w:hAnsi="Arial Narrow"/>
          <w:sz w:val="28"/>
          <w:szCs w:val="28"/>
        </w:rPr>
        <w:t xml:space="preserve">CONSIDERANDO a realização de Audiência Pública do empreendimento, que </w:t>
      </w:r>
      <w:r w:rsidR="0090337C">
        <w:rPr>
          <w:rFonts w:ascii="Arial Narrow" w:hAnsi="Arial Narrow"/>
          <w:sz w:val="28"/>
          <w:szCs w:val="28"/>
        </w:rPr>
        <w:t>disponibilizou a</w:t>
      </w:r>
      <w:r>
        <w:rPr>
          <w:rFonts w:ascii="Arial Narrow" w:hAnsi="Arial Narrow"/>
          <w:sz w:val="28"/>
          <w:szCs w:val="28"/>
        </w:rPr>
        <w:t xml:space="preserve">o público os Estudos Ambientais, e que possibilitou debate entre órgãos e entidades de Governo e sociedade civil sobre o tema, </w:t>
      </w:r>
      <w:r w:rsidR="00B72A29">
        <w:rPr>
          <w:rFonts w:ascii="Arial Narrow" w:hAnsi="Arial Narrow"/>
          <w:sz w:val="28"/>
          <w:szCs w:val="28"/>
        </w:rPr>
        <w:t>derivando</w:t>
      </w:r>
      <w:r>
        <w:rPr>
          <w:rFonts w:ascii="Arial Narrow" w:hAnsi="Arial Narrow"/>
          <w:sz w:val="28"/>
          <w:szCs w:val="28"/>
        </w:rPr>
        <w:t xml:space="preserve"> em </w:t>
      </w:r>
      <w:r w:rsidR="00CA6FE8">
        <w:rPr>
          <w:rFonts w:ascii="Arial Narrow" w:hAnsi="Arial Narrow"/>
          <w:sz w:val="28"/>
          <w:szCs w:val="28"/>
        </w:rPr>
        <w:t xml:space="preserve">registro de anseios </w:t>
      </w:r>
      <w:r>
        <w:rPr>
          <w:rFonts w:ascii="Arial Narrow" w:hAnsi="Arial Narrow"/>
          <w:sz w:val="28"/>
          <w:szCs w:val="28"/>
        </w:rPr>
        <w:t>que foram incorporadas como recomendações pela Equipe Técnica de Analistas Ambientais do IBRAM-DF responsável pela análise dos Estudos;</w:t>
      </w:r>
    </w:p>
    <w:p w:rsidR="00F56CCC" w:rsidRDefault="00F56CCC"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Pr>
          <w:rFonts w:ascii="Arial Narrow" w:hAnsi="Arial Narrow"/>
          <w:sz w:val="28"/>
          <w:szCs w:val="28"/>
        </w:rPr>
        <w:t>CONSIDERANDO que os impactos ambientais da intervenção ora analisada pode</w:t>
      </w:r>
      <w:r w:rsidR="004F6317">
        <w:rPr>
          <w:rFonts w:ascii="Arial Narrow" w:hAnsi="Arial Narrow"/>
          <w:sz w:val="28"/>
          <w:szCs w:val="28"/>
        </w:rPr>
        <w:t>m</w:t>
      </w:r>
      <w:r>
        <w:rPr>
          <w:rFonts w:ascii="Arial Narrow" w:hAnsi="Arial Narrow"/>
          <w:sz w:val="28"/>
          <w:szCs w:val="28"/>
        </w:rPr>
        <w:t xml:space="preserve"> ser minimizad</w:t>
      </w:r>
      <w:r w:rsidR="004F6317">
        <w:rPr>
          <w:rFonts w:ascii="Arial Narrow" w:hAnsi="Arial Narrow"/>
          <w:sz w:val="28"/>
          <w:szCs w:val="28"/>
        </w:rPr>
        <w:t>os</w:t>
      </w:r>
      <w:r>
        <w:rPr>
          <w:rFonts w:ascii="Arial Narrow" w:hAnsi="Arial Narrow"/>
          <w:sz w:val="28"/>
          <w:szCs w:val="28"/>
        </w:rPr>
        <w:t xml:space="preserve"> e mitigad</w:t>
      </w:r>
      <w:r w:rsidR="00A43977">
        <w:rPr>
          <w:rFonts w:ascii="Arial Narrow" w:hAnsi="Arial Narrow"/>
          <w:sz w:val="28"/>
          <w:szCs w:val="28"/>
        </w:rPr>
        <w:t>os</w:t>
      </w:r>
      <w:r>
        <w:rPr>
          <w:rFonts w:ascii="Arial Narrow" w:hAnsi="Arial Narrow"/>
          <w:sz w:val="28"/>
          <w:szCs w:val="28"/>
        </w:rPr>
        <w:t xml:space="preserve"> por todas as recomendações e contribuições técnicas contidas nos Estudos Ambientais e nas manifestaç</w:t>
      </w:r>
      <w:r w:rsidR="00A43977">
        <w:rPr>
          <w:rFonts w:ascii="Arial Narrow" w:hAnsi="Arial Narrow"/>
          <w:sz w:val="28"/>
          <w:szCs w:val="28"/>
        </w:rPr>
        <w:t xml:space="preserve">ões oficiais </w:t>
      </w:r>
      <w:r>
        <w:rPr>
          <w:rFonts w:ascii="Arial Narrow" w:hAnsi="Arial Narrow"/>
          <w:sz w:val="28"/>
          <w:szCs w:val="28"/>
        </w:rPr>
        <w:t>dos Analistas Ambientais responsáveis pela análise ambiental do presente processo;</w:t>
      </w:r>
    </w:p>
    <w:p w:rsidR="00847658" w:rsidRPr="00847658" w:rsidRDefault="00B55500"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sidRPr="00847658">
        <w:rPr>
          <w:rFonts w:ascii="Arial Narrow" w:hAnsi="Arial Narrow"/>
          <w:sz w:val="28"/>
          <w:szCs w:val="28"/>
          <w:shd w:val="clear" w:color="auto" w:fill="FFFFFF"/>
        </w:rPr>
        <w:lastRenderedPageBreak/>
        <w:t>CONSIDERANDO</w:t>
      </w:r>
      <w:r w:rsidR="00847658" w:rsidRPr="00847658">
        <w:rPr>
          <w:rFonts w:ascii="Arial Narrow" w:hAnsi="Arial Narrow"/>
          <w:sz w:val="28"/>
          <w:szCs w:val="28"/>
          <w:shd w:val="clear" w:color="auto" w:fill="FFFFFF"/>
        </w:rPr>
        <w:t xml:space="preserve"> que a intervenção proposta pelo empreendimento “Trevo de Triagem Norte” </w:t>
      </w:r>
      <w:r>
        <w:rPr>
          <w:rFonts w:ascii="Arial Narrow" w:hAnsi="Arial Narrow"/>
          <w:sz w:val="28"/>
          <w:szCs w:val="28"/>
          <w:shd w:val="clear" w:color="auto" w:fill="FFFFFF"/>
        </w:rPr>
        <w:t xml:space="preserve">representa </w:t>
      </w:r>
      <w:r>
        <w:rPr>
          <w:rFonts w:ascii="Arial Narrow" w:hAnsi="Arial Narrow" w:cs="ArialMT"/>
          <w:sz w:val="28"/>
          <w:szCs w:val="28"/>
        </w:rPr>
        <w:t>i</w:t>
      </w:r>
      <w:r w:rsidRPr="000855F4">
        <w:rPr>
          <w:rFonts w:ascii="Arial Narrow" w:hAnsi="Arial Narrow" w:cs="ArialMT"/>
          <w:sz w:val="28"/>
          <w:szCs w:val="28"/>
        </w:rPr>
        <w:t xml:space="preserve">mpacto </w:t>
      </w:r>
      <w:r>
        <w:rPr>
          <w:rFonts w:ascii="Arial Narrow" w:hAnsi="Arial Narrow" w:cs="ArialMT"/>
          <w:sz w:val="28"/>
          <w:szCs w:val="28"/>
        </w:rPr>
        <w:t xml:space="preserve">social positivo, ao </w:t>
      </w:r>
      <w:r w:rsidR="003F1F36" w:rsidRPr="000855F4">
        <w:rPr>
          <w:rFonts w:ascii="Arial Narrow" w:hAnsi="Arial Narrow" w:cs="ArialMT"/>
          <w:sz w:val="28"/>
          <w:szCs w:val="28"/>
        </w:rPr>
        <w:t xml:space="preserve">contribuir significativamente para </w:t>
      </w:r>
      <w:r w:rsidR="003F1F36">
        <w:rPr>
          <w:rFonts w:ascii="Arial Narrow" w:hAnsi="Arial Narrow" w:cs="ArialMT"/>
          <w:sz w:val="28"/>
          <w:szCs w:val="28"/>
        </w:rPr>
        <w:t>melhorias</w:t>
      </w:r>
      <w:r w:rsidR="003F1F36" w:rsidRPr="000855F4">
        <w:rPr>
          <w:rFonts w:ascii="Arial Narrow" w:hAnsi="Arial Narrow" w:cs="ArialMT"/>
          <w:sz w:val="28"/>
          <w:szCs w:val="28"/>
        </w:rPr>
        <w:t xml:space="preserve"> no tráfego da região</w:t>
      </w:r>
      <w:r w:rsidR="003F1F36">
        <w:rPr>
          <w:rFonts w:ascii="Arial Narrow" w:hAnsi="Arial Narrow"/>
          <w:sz w:val="28"/>
          <w:szCs w:val="28"/>
          <w:shd w:val="clear" w:color="auto" w:fill="FFFFFF"/>
        </w:rPr>
        <w:t>, visto intervir</w:t>
      </w:r>
      <w:r w:rsidR="00847658" w:rsidRPr="00847658">
        <w:rPr>
          <w:rFonts w:ascii="Arial Narrow" w:hAnsi="Arial Narrow"/>
          <w:sz w:val="28"/>
          <w:szCs w:val="28"/>
          <w:shd w:val="clear" w:color="auto" w:fill="FFFFFF"/>
        </w:rPr>
        <w:t xml:space="preserve"> fortemente na resolução dos conflitos </w:t>
      </w:r>
      <w:r w:rsidR="00847658">
        <w:rPr>
          <w:rFonts w:ascii="Arial Narrow" w:hAnsi="Arial Narrow"/>
          <w:sz w:val="28"/>
          <w:szCs w:val="28"/>
          <w:shd w:val="clear" w:color="auto" w:fill="FFFFFF"/>
        </w:rPr>
        <w:t>constrangedores d</w:t>
      </w:r>
      <w:r w:rsidR="00847658" w:rsidRPr="00847658">
        <w:rPr>
          <w:rFonts w:ascii="Arial Narrow" w:hAnsi="Arial Narrow"/>
          <w:sz w:val="28"/>
          <w:szCs w:val="28"/>
          <w:shd w:val="clear" w:color="auto" w:fill="FFFFFF"/>
        </w:rPr>
        <w:t xml:space="preserve">a mobilidade da população que necessita transitar </w:t>
      </w:r>
      <w:r w:rsidR="00CB484B">
        <w:rPr>
          <w:rFonts w:ascii="Arial Narrow" w:hAnsi="Arial Narrow"/>
          <w:sz w:val="28"/>
          <w:szCs w:val="28"/>
          <w:shd w:val="clear" w:color="auto" w:fill="FFFFFF"/>
        </w:rPr>
        <w:t>pel</w:t>
      </w:r>
      <w:r w:rsidR="00847658" w:rsidRPr="00847658">
        <w:rPr>
          <w:rFonts w:ascii="Arial Narrow" w:hAnsi="Arial Narrow"/>
          <w:sz w:val="28"/>
          <w:szCs w:val="28"/>
          <w:shd w:val="clear" w:color="auto" w:fill="FFFFFF"/>
        </w:rPr>
        <w:t>os acessos norte</w:t>
      </w:r>
      <w:r>
        <w:rPr>
          <w:rFonts w:ascii="Arial Narrow" w:hAnsi="Arial Narrow"/>
          <w:sz w:val="28"/>
          <w:szCs w:val="28"/>
          <w:shd w:val="clear" w:color="auto" w:fill="FFFFFF"/>
        </w:rPr>
        <w:t>,</w:t>
      </w:r>
      <w:r w:rsidR="00847658" w:rsidRPr="00847658">
        <w:rPr>
          <w:rFonts w:ascii="Arial Narrow" w:hAnsi="Arial Narrow"/>
          <w:sz w:val="28"/>
          <w:szCs w:val="28"/>
          <w:shd w:val="clear" w:color="auto" w:fill="FFFFFF"/>
        </w:rPr>
        <w:t xml:space="preserve"> do e ao Plano Piloto</w:t>
      </w:r>
      <w:r w:rsidR="00A42E4B">
        <w:rPr>
          <w:rFonts w:ascii="Arial Narrow" w:hAnsi="Arial Narrow"/>
          <w:sz w:val="28"/>
          <w:szCs w:val="28"/>
          <w:shd w:val="clear" w:color="auto" w:fill="FFFFFF"/>
        </w:rPr>
        <w:t>;</w:t>
      </w:r>
    </w:p>
    <w:p w:rsidR="007E373B" w:rsidRDefault="000855F4"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sidRPr="000855F4">
        <w:rPr>
          <w:rFonts w:ascii="Arial Narrow" w:hAnsi="Arial Narrow" w:cs="ArialMT"/>
          <w:sz w:val="28"/>
          <w:szCs w:val="28"/>
        </w:rPr>
        <w:t xml:space="preserve">CONSIDERANDO que o empreendimento </w:t>
      </w:r>
      <w:r w:rsidR="00CB2DAB">
        <w:rPr>
          <w:rFonts w:ascii="Arial Narrow" w:hAnsi="Arial Narrow" w:cs="ArialMT"/>
          <w:sz w:val="28"/>
          <w:szCs w:val="28"/>
        </w:rPr>
        <w:t xml:space="preserve">foi dimensionado para </w:t>
      </w:r>
      <w:r w:rsidRPr="000855F4">
        <w:rPr>
          <w:rFonts w:ascii="Arial Narrow" w:hAnsi="Arial Narrow" w:cs="ArialMT"/>
          <w:sz w:val="28"/>
          <w:szCs w:val="28"/>
        </w:rPr>
        <w:t xml:space="preserve">suportar todo o acréscimo de veículos oriundo do crescimento natural </w:t>
      </w:r>
      <w:r>
        <w:rPr>
          <w:rFonts w:ascii="Arial Narrow" w:hAnsi="Arial Narrow" w:cs="ArialMT"/>
          <w:sz w:val="28"/>
          <w:szCs w:val="28"/>
        </w:rPr>
        <w:t>da frota de veículos particulares previsto para o</w:t>
      </w:r>
      <w:r w:rsidRPr="000855F4">
        <w:rPr>
          <w:rFonts w:ascii="Arial Narrow" w:hAnsi="Arial Narrow" w:cs="ArialMT"/>
          <w:sz w:val="28"/>
          <w:szCs w:val="28"/>
        </w:rPr>
        <w:t>s próximos 15 anos (EIA, pág. 224, Tomo I, maio de 2013)</w:t>
      </w:r>
      <w:r>
        <w:rPr>
          <w:rFonts w:ascii="Arial Narrow" w:hAnsi="Arial Narrow" w:cs="ArialMT"/>
          <w:sz w:val="28"/>
          <w:szCs w:val="28"/>
        </w:rPr>
        <w:t>;</w:t>
      </w:r>
    </w:p>
    <w:p w:rsidR="003F1F36" w:rsidRPr="00CB2DAB" w:rsidRDefault="003F1F36"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Pr>
          <w:rFonts w:ascii="Arial Narrow" w:hAnsi="Arial Narrow"/>
          <w:sz w:val="28"/>
          <w:szCs w:val="28"/>
        </w:rPr>
        <w:t xml:space="preserve">CONSIDERANDO que o </w:t>
      </w:r>
      <w:r w:rsidRPr="000855F4">
        <w:rPr>
          <w:rFonts w:ascii="Arial Narrow" w:hAnsi="Arial Narrow" w:cs="ArialMT"/>
          <w:sz w:val="28"/>
          <w:szCs w:val="28"/>
        </w:rPr>
        <w:t xml:space="preserve">empreendimento em questão é um projeto que envolve desde o reforço </w:t>
      </w:r>
      <w:r>
        <w:rPr>
          <w:rFonts w:ascii="Arial Narrow" w:hAnsi="Arial Narrow" w:cs="ArialMT"/>
          <w:sz w:val="28"/>
          <w:szCs w:val="28"/>
        </w:rPr>
        <w:t xml:space="preserve">estrutural da Ponte do </w:t>
      </w:r>
      <w:proofErr w:type="spellStart"/>
      <w:r>
        <w:rPr>
          <w:rFonts w:ascii="Arial Narrow" w:hAnsi="Arial Narrow" w:cs="ArialMT"/>
          <w:sz w:val="28"/>
          <w:szCs w:val="28"/>
        </w:rPr>
        <w:t>Bragh</w:t>
      </w:r>
      <w:r w:rsidRPr="000855F4">
        <w:rPr>
          <w:rFonts w:ascii="Arial Narrow" w:hAnsi="Arial Narrow" w:cs="ArialMT"/>
          <w:sz w:val="28"/>
          <w:szCs w:val="28"/>
        </w:rPr>
        <w:t>e</w:t>
      </w:r>
      <w:r>
        <w:rPr>
          <w:rFonts w:ascii="Arial Narrow" w:hAnsi="Arial Narrow" w:cs="ArialMT"/>
          <w:sz w:val="28"/>
          <w:szCs w:val="28"/>
        </w:rPr>
        <w:t>t</w:t>
      </w:r>
      <w:r w:rsidRPr="000855F4">
        <w:rPr>
          <w:rFonts w:ascii="Arial Narrow" w:hAnsi="Arial Narrow" w:cs="ArialMT"/>
          <w:sz w:val="28"/>
          <w:szCs w:val="28"/>
        </w:rPr>
        <w:t>to</w:t>
      </w:r>
      <w:proofErr w:type="spellEnd"/>
      <w:r w:rsidRPr="000855F4">
        <w:rPr>
          <w:rFonts w:ascii="Arial Narrow" w:hAnsi="Arial Narrow" w:cs="ArialMT"/>
          <w:sz w:val="28"/>
          <w:szCs w:val="28"/>
        </w:rPr>
        <w:t xml:space="preserve">, </w:t>
      </w:r>
      <w:r>
        <w:rPr>
          <w:rFonts w:ascii="Arial Narrow" w:hAnsi="Arial Narrow" w:cs="ArialMT"/>
          <w:sz w:val="28"/>
          <w:szCs w:val="28"/>
        </w:rPr>
        <w:t xml:space="preserve">a </w:t>
      </w:r>
      <w:r w:rsidRPr="000855F4">
        <w:rPr>
          <w:rFonts w:ascii="Arial Narrow" w:hAnsi="Arial Narrow" w:cs="ArialMT"/>
          <w:sz w:val="28"/>
          <w:szCs w:val="28"/>
        </w:rPr>
        <w:t xml:space="preserve">reabilitação dos pavimentos, até o melhoramento e adequação da capacidade das rodovias que fazem parte do Trevo de Triagem Norte correspondente à principal saída norte do Plano Piloto da cidade de Brasília em direção ao Lago Norte, Varjão, Sobradinho, </w:t>
      </w:r>
      <w:r>
        <w:rPr>
          <w:rFonts w:ascii="Arial Narrow" w:hAnsi="Arial Narrow" w:cs="ArialMT"/>
          <w:sz w:val="28"/>
          <w:szCs w:val="28"/>
        </w:rPr>
        <w:t>Setor T</w:t>
      </w:r>
      <w:r w:rsidRPr="000855F4">
        <w:rPr>
          <w:rFonts w:ascii="Arial Narrow" w:hAnsi="Arial Narrow" w:cs="ArialMT"/>
          <w:sz w:val="28"/>
          <w:szCs w:val="28"/>
        </w:rPr>
        <w:t>aquari e Colorado</w:t>
      </w:r>
      <w:r>
        <w:rPr>
          <w:rFonts w:ascii="Arial Narrow" w:hAnsi="Arial Narrow" w:cs="ArialMT"/>
          <w:sz w:val="28"/>
          <w:szCs w:val="28"/>
        </w:rPr>
        <w:t>;</w:t>
      </w:r>
      <w:r w:rsidR="007D7042">
        <w:rPr>
          <w:rFonts w:ascii="Arial Narrow" w:hAnsi="Arial Narrow" w:cs="ArialMT"/>
          <w:sz w:val="28"/>
          <w:szCs w:val="28"/>
        </w:rPr>
        <w:t xml:space="preserve"> e</w:t>
      </w:r>
    </w:p>
    <w:p w:rsidR="00CB2DAB" w:rsidRPr="00354AD7" w:rsidRDefault="00CB2DAB" w:rsidP="009C6200">
      <w:pPr>
        <w:pStyle w:val="PargrafodaLista"/>
        <w:numPr>
          <w:ilvl w:val="0"/>
          <w:numId w:val="3"/>
        </w:numPr>
        <w:spacing w:after="120" w:line="360" w:lineRule="auto"/>
        <w:ind w:left="714" w:hanging="357"/>
        <w:contextualSpacing w:val="0"/>
        <w:jc w:val="both"/>
        <w:rPr>
          <w:rFonts w:ascii="Arial Narrow" w:hAnsi="Arial Narrow"/>
          <w:sz w:val="28"/>
          <w:szCs w:val="28"/>
        </w:rPr>
      </w:pPr>
      <w:r w:rsidRPr="00CB2DAB">
        <w:rPr>
          <w:rFonts w:ascii="Arial Narrow" w:hAnsi="Arial Narrow" w:cs="ArialMT"/>
          <w:sz w:val="28"/>
          <w:szCs w:val="28"/>
        </w:rPr>
        <w:t xml:space="preserve">CONSIDERANDO que </w:t>
      </w:r>
      <w:r w:rsidRPr="00CB2DAB">
        <w:rPr>
          <w:rFonts w:ascii="Arial Narrow" w:hAnsi="Arial Narrow"/>
          <w:sz w:val="28"/>
          <w:szCs w:val="28"/>
          <w:shd w:val="clear" w:color="auto" w:fill="FFFFFF"/>
        </w:rPr>
        <w:t xml:space="preserve">o projeto do “Trevo de Triagem Norte” integra um conjunto de soluções para o tráfego na Saída Norte de Brasília, que se associa </w:t>
      </w:r>
      <w:r w:rsidR="00354AD7">
        <w:rPr>
          <w:rFonts w:ascii="Arial Narrow" w:hAnsi="Arial Narrow"/>
          <w:sz w:val="28"/>
          <w:szCs w:val="28"/>
          <w:shd w:val="clear" w:color="auto" w:fill="FFFFFF"/>
        </w:rPr>
        <w:t>às vias em construção para o</w:t>
      </w:r>
      <w:r w:rsidRPr="00CB2DAB">
        <w:rPr>
          <w:rFonts w:ascii="Arial Narrow" w:hAnsi="Arial Narrow"/>
          <w:sz w:val="28"/>
          <w:szCs w:val="28"/>
          <w:shd w:val="clear" w:color="auto" w:fill="FFFFFF"/>
        </w:rPr>
        <w:t xml:space="preserve"> BRT-</w:t>
      </w:r>
      <w:r w:rsidR="007D7042">
        <w:rPr>
          <w:rFonts w:ascii="Arial Narrow" w:hAnsi="Arial Narrow"/>
          <w:sz w:val="28"/>
          <w:szCs w:val="28"/>
          <w:shd w:val="clear" w:color="auto" w:fill="FFFFFF"/>
        </w:rPr>
        <w:t>Norte</w:t>
      </w:r>
      <w:r w:rsidR="005F2AE5">
        <w:rPr>
          <w:rFonts w:ascii="Arial Narrow" w:hAnsi="Arial Narrow"/>
          <w:sz w:val="28"/>
          <w:szCs w:val="28"/>
          <w:shd w:val="clear" w:color="auto" w:fill="FFFFFF"/>
        </w:rPr>
        <w:t xml:space="preserve"> (</w:t>
      </w:r>
      <w:r w:rsidR="005F2AE5" w:rsidRPr="005F2AE5">
        <w:rPr>
          <w:rFonts w:ascii="Arial Narrow" w:hAnsi="Arial Narrow"/>
          <w:i/>
          <w:sz w:val="28"/>
          <w:szCs w:val="28"/>
          <w:shd w:val="clear" w:color="auto" w:fill="FFFFFF"/>
        </w:rPr>
        <w:t xml:space="preserve">Bus </w:t>
      </w:r>
      <w:proofErr w:type="spellStart"/>
      <w:r w:rsidR="005F2AE5" w:rsidRPr="005F2AE5">
        <w:rPr>
          <w:rFonts w:ascii="Arial Narrow" w:hAnsi="Arial Narrow"/>
          <w:i/>
          <w:sz w:val="28"/>
          <w:szCs w:val="28"/>
          <w:shd w:val="clear" w:color="auto" w:fill="FFFFFF"/>
        </w:rPr>
        <w:t>Rapid</w:t>
      </w:r>
      <w:proofErr w:type="spellEnd"/>
      <w:r w:rsidR="005F2AE5" w:rsidRPr="005F2AE5">
        <w:rPr>
          <w:rFonts w:ascii="Arial Narrow" w:hAnsi="Arial Narrow"/>
          <w:i/>
          <w:sz w:val="28"/>
          <w:szCs w:val="28"/>
          <w:shd w:val="clear" w:color="auto" w:fill="FFFFFF"/>
        </w:rPr>
        <w:t xml:space="preserve"> Tra</w:t>
      </w:r>
      <w:r w:rsidR="00354AD7">
        <w:rPr>
          <w:rFonts w:ascii="Arial Narrow" w:hAnsi="Arial Narrow"/>
          <w:i/>
          <w:sz w:val="28"/>
          <w:szCs w:val="28"/>
          <w:shd w:val="clear" w:color="auto" w:fill="FFFFFF"/>
        </w:rPr>
        <w:t>nsit</w:t>
      </w:r>
      <w:r w:rsidR="005F2AE5">
        <w:rPr>
          <w:rFonts w:ascii="Arial Narrow" w:hAnsi="Arial Narrow"/>
          <w:sz w:val="28"/>
          <w:szCs w:val="28"/>
          <w:shd w:val="clear" w:color="auto" w:fill="FFFFFF"/>
        </w:rPr>
        <w:t>)</w:t>
      </w:r>
      <w:r w:rsidR="007D7042">
        <w:rPr>
          <w:rFonts w:ascii="Arial Narrow" w:hAnsi="Arial Narrow"/>
          <w:sz w:val="28"/>
          <w:szCs w:val="28"/>
          <w:shd w:val="clear" w:color="auto" w:fill="FFFFFF"/>
        </w:rPr>
        <w:t>, visando a uma solução integral de mobilidade</w:t>
      </w:r>
      <w:r w:rsidR="00354AD7">
        <w:rPr>
          <w:rFonts w:ascii="Arial Narrow" w:hAnsi="Arial Narrow"/>
          <w:sz w:val="28"/>
          <w:szCs w:val="28"/>
          <w:shd w:val="clear" w:color="auto" w:fill="FFFFFF"/>
        </w:rPr>
        <w:t xml:space="preserve">, </w:t>
      </w:r>
      <w:r w:rsidR="007D7042">
        <w:rPr>
          <w:rFonts w:ascii="Arial Narrow" w:hAnsi="Arial Narrow"/>
          <w:sz w:val="28"/>
          <w:szCs w:val="28"/>
          <w:shd w:val="clear" w:color="auto" w:fill="FFFFFF"/>
        </w:rPr>
        <w:t>integra</w:t>
      </w:r>
      <w:r w:rsidR="00354AD7">
        <w:rPr>
          <w:rFonts w:ascii="Arial Narrow" w:hAnsi="Arial Narrow"/>
          <w:sz w:val="28"/>
          <w:szCs w:val="28"/>
          <w:shd w:val="clear" w:color="auto" w:fill="FFFFFF"/>
        </w:rPr>
        <w:t>dora de</w:t>
      </w:r>
      <w:r w:rsidR="007D7042">
        <w:rPr>
          <w:rFonts w:ascii="Arial Narrow" w:hAnsi="Arial Narrow"/>
          <w:sz w:val="28"/>
          <w:szCs w:val="28"/>
          <w:shd w:val="clear" w:color="auto" w:fill="FFFFFF"/>
        </w:rPr>
        <w:t xml:space="preserve"> alternativas para o transporte p</w:t>
      </w:r>
      <w:r w:rsidR="00354AD7">
        <w:rPr>
          <w:rFonts w:ascii="Arial Narrow" w:hAnsi="Arial Narrow"/>
          <w:sz w:val="28"/>
          <w:szCs w:val="28"/>
          <w:shd w:val="clear" w:color="auto" w:fill="FFFFFF"/>
        </w:rPr>
        <w:t>úblico;</w:t>
      </w:r>
    </w:p>
    <w:p w:rsidR="00354AD7" w:rsidRDefault="00354AD7" w:rsidP="00354AD7">
      <w:pPr>
        <w:spacing w:after="120" w:line="360" w:lineRule="auto"/>
        <w:jc w:val="both"/>
        <w:rPr>
          <w:rFonts w:ascii="Arial Narrow" w:hAnsi="Arial Narrow"/>
          <w:sz w:val="28"/>
          <w:szCs w:val="28"/>
        </w:rPr>
      </w:pPr>
    </w:p>
    <w:p w:rsidR="00354AD7" w:rsidRPr="00BF0836" w:rsidRDefault="00354AD7" w:rsidP="00354AD7">
      <w:pPr>
        <w:spacing w:after="120" w:line="360" w:lineRule="auto"/>
        <w:ind w:firstLine="851"/>
        <w:jc w:val="both"/>
        <w:rPr>
          <w:rFonts w:ascii="Arial Narrow" w:hAnsi="Arial Narrow"/>
          <w:sz w:val="28"/>
          <w:szCs w:val="28"/>
        </w:rPr>
      </w:pPr>
      <w:r w:rsidRPr="00884B9C">
        <w:rPr>
          <w:rFonts w:ascii="Arial Narrow" w:hAnsi="Arial Narrow"/>
          <w:b/>
          <w:sz w:val="28"/>
          <w:szCs w:val="28"/>
        </w:rPr>
        <w:t>VOTO</w:t>
      </w:r>
      <w:r>
        <w:rPr>
          <w:rFonts w:ascii="Arial Narrow" w:hAnsi="Arial Narrow"/>
          <w:sz w:val="28"/>
          <w:szCs w:val="28"/>
        </w:rPr>
        <w:t xml:space="preserve"> pela concessão da Licença Prévia ao empreendimento “Trevo de Triagem Norte”.</w:t>
      </w:r>
      <w:r w:rsidRPr="00354AD7">
        <w:rPr>
          <w:rFonts w:ascii="Arial Narrow" w:hAnsi="Arial Narrow"/>
          <w:sz w:val="28"/>
          <w:szCs w:val="28"/>
        </w:rPr>
        <w:t xml:space="preserve"> </w:t>
      </w:r>
    </w:p>
    <w:p w:rsidR="00354AD7" w:rsidRDefault="00354AD7" w:rsidP="00354AD7">
      <w:pPr>
        <w:spacing w:after="120" w:line="360" w:lineRule="auto"/>
        <w:jc w:val="both"/>
        <w:rPr>
          <w:rFonts w:ascii="Arial Narrow" w:hAnsi="Arial Narrow"/>
          <w:sz w:val="28"/>
          <w:szCs w:val="28"/>
        </w:rPr>
      </w:pPr>
    </w:p>
    <w:p w:rsidR="00354AD7" w:rsidRPr="00E40ACB" w:rsidRDefault="00354AD7" w:rsidP="00E40ACB">
      <w:pPr>
        <w:spacing w:after="0" w:line="240" w:lineRule="auto"/>
        <w:jc w:val="center"/>
        <w:rPr>
          <w:rFonts w:ascii="Arial Narrow" w:hAnsi="Arial Narrow"/>
          <w:b/>
          <w:sz w:val="28"/>
          <w:szCs w:val="28"/>
        </w:rPr>
      </w:pPr>
      <w:r w:rsidRPr="00E40ACB">
        <w:rPr>
          <w:rFonts w:ascii="Arial Narrow" w:hAnsi="Arial Narrow"/>
          <w:b/>
          <w:sz w:val="28"/>
          <w:szCs w:val="28"/>
        </w:rPr>
        <w:lastRenderedPageBreak/>
        <w:t>GISLENE NOGUEIRA</w:t>
      </w:r>
    </w:p>
    <w:p w:rsidR="00354AD7" w:rsidRPr="00E40ACB" w:rsidRDefault="00354AD7" w:rsidP="00E40ACB">
      <w:pPr>
        <w:spacing w:after="0" w:line="240" w:lineRule="auto"/>
        <w:jc w:val="center"/>
        <w:rPr>
          <w:rFonts w:ascii="Arial Narrow" w:hAnsi="Arial Narrow"/>
          <w:sz w:val="16"/>
          <w:szCs w:val="16"/>
        </w:rPr>
      </w:pPr>
      <w:r w:rsidRPr="00E40ACB">
        <w:rPr>
          <w:rFonts w:ascii="Arial Narrow" w:hAnsi="Arial Narrow"/>
          <w:sz w:val="16"/>
          <w:szCs w:val="16"/>
        </w:rPr>
        <w:t xml:space="preserve">Mª Geóloga / </w:t>
      </w:r>
      <w:r w:rsidR="00E40ACB" w:rsidRPr="00E40ACB">
        <w:rPr>
          <w:rFonts w:ascii="Arial Narrow" w:hAnsi="Arial Narrow"/>
          <w:sz w:val="16"/>
          <w:szCs w:val="16"/>
        </w:rPr>
        <w:t>E</w:t>
      </w:r>
      <w:r w:rsidR="00E40ACB">
        <w:rPr>
          <w:rFonts w:ascii="Arial Narrow" w:hAnsi="Arial Narrow"/>
          <w:sz w:val="16"/>
          <w:szCs w:val="16"/>
        </w:rPr>
        <w:t xml:space="preserve">sp. </w:t>
      </w:r>
      <w:r w:rsidR="00E40ACB" w:rsidRPr="00E40ACB">
        <w:rPr>
          <w:rFonts w:ascii="Arial Narrow" w:hAnsi="Arial Narrow"/>
          <w:sz w:val="16"/>
          <w:szCs w:val="16"/>
        </w:rPr>
        <w:t>Geo</w:t>
      </w:r>
      <w:r w:rsidR="00E40ACB">
        <w:rPr>
          <w:rFonts w:ascii="Arial Narrow" w:hAnsi="Arial Narrow"/>
          <w:sz w:val="16"/>
          <w:szCs w:val="16"/>
        </w:rPr>
        <w:t>processamento</w:t>
      </w:r>
    </w:p>
    <w:p w:rsidR="00E40ACB" w:rsidRPr="00E40ACB" w:rsidRDefault="00E40ACB" w:rsidP="00E40ACB">
      <w:pPr>
        <w:spacing w:after="0" w:line="240" w:lineRule="auto"/>
        <w:jc w:val="center"/>
        <w:rPr>
          <w:rFonts w:ascii="Arial Narrow" w:hAnsi="Arial Narrow"/>
          <w:sz w:val="16"/>
          <w:szCs w:val="16"/>
        </w:rPr>
      </w:pPr>
      <w:r w:rsidRPr="00E40ACB">
        <w:rPr>
          <w:rFonts w:ascii="Arial Narrow" w:hAnsi="Arial Narrow"/>
          <w:sz w:val="16"/>
          <w:szCs w:val="16"/>
        </w:rPr>
        <w:t>Gestora Pública do Quadro do GDF</w:t>
      </w:r>
    </w:p>
    <w:p w:rsidR="00E40ACB" w:rsidRPr="00E40ACB" w:rsidRDefault="00E40ACB" w:rsidP="00E40ACB">
      <w:pPr>
        <w:spacing w:after="0" w:line="240" w:lineRule="auto"/>
        <w:jc w:val="center"/>
        <w:rPr>
          <w:rFonts w:ascii="Arial Narrow" w:hAnsi="Arial Narrow"/>
          <w:sz w:val="16"/>
          <w:szCs w:val="16"/>
        </w:rPr>
      </w:pPr>
      <w:r w:rsidRPr="00E40ACB">
        <w:rPr>
          <w:rFonts w:ascii="Arial Narrow" w:hAnsi="Arial Narrow"/>
          <w:sz w:val="16"/>
          <w:szCs w:val="16"/>
        </w:rPr>
        <w:t>1ª Membro Suplente / Casa Civil da Governadoria do DF</w:t>
      </w:r>
    </w:p>
    <w:p w:rsidR="00E40ACB" w:rsidRPr="00E40ACB" w:rsidRDefault="00E40ACB" w:rsidP="00E40ACB">
      <w:pPr>
        <w:spacing w:after="0" w:line="240" w:lineRule="auto"/>
        <w:jc w:val="center"/>
        <w:rPr>
          <w:rFonts w:ascii="Arial Narrow" w:hAnsi="Arial Narrow"/>
          <w:sz w:val="16"/>
          <w:szCs w:val="16"/>
        </w:rPr>
      </w:pPr>
      <w:r w:rsidRPr="00E40ACB">
        <w:rPr>
          <w:rFonts w:ascii="Arial Narrow" w:hAnsi="Arial Narrow"/>
          <w:sz w:val="16"/>
          <w:szCs w:val="16"/>
        </w:rPr>
        <w:t xml:space="preserve">Conselho do </w:t>
      </w:r>
      <w:r>
        <w:rPr>
          <w:rFonts w:ascii="Arial Narrow" w:hAnsi="Arial Narrow"/>
          <w:sz w:val="16"/>
          <w:szCs w:val="16"/>
        </w:rPr>
        <w:t>Meio Ambiente do Distrito Feder</w:t>
      </w:r>
      <w:r w:rsidRPr="00E40ACB">
        <w:rPr>
          <w:rFonts w:ascii="Arial Narrow" w:hAnsi="Arial Narrow"/>
          <w:sz w:val="16"/>
          <w:szCs w:val="16"/>
        </w:rPr>
        <w:t>al</w:t>
      </w:r>
    </w:p>
    <w:sectPr w:rsidR="00E40ACB" w:rsidRPr="00E40ACB" w:rsidSect="00745852">
      <w:headerReference w:type="default" r:id="rId9"/>
      <w:footerReference w:type="default" r:id="rId10"/>
      <w:pgSz w:w="11906" w:h="16838"/>
      <w:pgMar w:top="2410" w:right="1701" w:bottom="1418" w:left="1701" w:header="709" w:footer="709" w:gutter="0"/>
      <w:pgNumType w:start="15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16" w:rsidRDefault="004C4D16" w:rsidP="00F43C5A">
      <w:pPr>
        <w:spacing w:after="0" w:line="240" w:lineRule="auto"/>
      </w:pPr>
      <w:r>
        <w:separator/>
      </w:r>
    </w:p>
  </w:endnote>
  <w:endnote w:type="continuationSeparator" w:id="0">
    <w:p w:rsidR="004C4D16" w:rsidRDefault="004C4D16" w:rsidP="00F4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5FF" w:rsidRPr="00CA5AA3" w:rsidRDefault="00FB45FF" w:rsidP="00CC5461">
    <w:pPr>
      <w:pStyle w:val="Rodap"/>
      <w:pBdr>
        <w:top w:val="single" w:sz="4" w:space="1" w:color="auto"/>
        <w:bottom w:val="single" w:sz="4" w:space="1" w:color="auto"/>
      </w:pBdr>
      <w:rPr>
        <w:rFonts w:ascii="Arial Narrow" w:hAnsi="Arial Narrow"/>
        <w:color w:val="000080"/>
        <w:sz w:val="14"/>
        <w:szCs w:val="14"/>
        <w:lang w:val="en-US"/>
      </w:rPr>
    </w:pPr>
    <w:r w:rsidRPr="00CC5461">
      <w:rPr>
        <w:rFonts w:ascii="Arial Narrow" w:hAnsi="Arial Narrow"/>
        <w:noProof/>
        <w:color w:val="808080" w:themeColor="background1" w:themeShade="80"/>
        <w:sz w:val="14"/>
        <w:szCs w:val="14"/>
        <w:lang w:eastAsia="pt-BR"/>
      </w:rPr>
      <w:drawing>
        <wp:anchor distT="0" distB="0" distL="114300" distR="114300" simplePos="0" relativeHeight="251659264" behindDoc="1" locked="0" layoutInCell="1" allowOverlap="1" wp14:anchorId="2E819183" wp14:editId="3BB81D44">
          <wp:simplePos x="0" y="0"/>
          <wp:positionH relativeFrom="column">
            <wp:posOffset>5911215</wp:posOffset>
          </wp:positionH>
          <wp:positionV relativeFrom="paragraph">
            <wp:posOffset>4445</wp:posOffset>
          </wp:positionV>
          <wp:extent cx="200025" cy="584200"/>
          <wp:effectExtent l="0" t="0" r="0" b="0"/>
          <wp:wrapSquare wrapText="bothSides"/>
          <wp:docPr id="73" name="Imagem 73" descr="Rodapé GDF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dapé GDF 2011"/>
                  <pic:cNvPicPr>
                    <a:picLocks noChangeAspect="1" noChangeArrowheads="1"/>
                  </pic:cNvPicPr>
                </pic:nvPicPr>
                <pic:blipFill>
                  <a:blip r:embed="rId1"/>
                  <a:srcRect/>
                  <a:stretch>
                    <a:fillRect/>
                  </a:stretch>
                </pic:blipFill>
                <pic:spPr bwMode="auto">
                  <a:xfrm>
                    <a:off x="0" y="0"/>
                    <a:ext cx="200025" cy="584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A5AA3">
      <w:rPr>
        <w:rFonts w:ascii="Arial Narrow" w:hAnsi="Arial Narrow"/>
        <w:noProof/>
        <w:color w:val="808080" w:themeColor="background1" w:themeShade="80"/>
        <w:sz w:val="14"/>
        <w:szCs w:val="14"/>
        <w:lang w:val="en-US"/>
      </w:rPr>
      <w:t>CEORC/SEMARH</w:t>
    </w:r>
    <w:r w:rsidRPr="00CA5AA3">
      <w:rPr>
        <w:rFonts w:ascii="Arial Narrow" w:hAnsi="Arial Narrow"/>
        <w:color w:val="808080" w:themeColor="background1" w:themeShade="80"/>
        <w:sz w:val="14"/>
        <w:szCs w:val="14"/>
        <w:lang w:val="en-US"/>
      </w:rPr>
      <w:t xml:space="preserve"> (</w:t>
    </w:r>
    <w:r w:rsidRPr="00CC5461">
      <w:rPr>
        <w:rFonts w:ascii="Arial Narrow" w:hAnsi="Arial Narrow"/>
        <w:color w:val="808080" w:themeColor="background1" w:themeShade="80"/>
        <w:sz w:val="14"/>
        <w:szCs w:val="14"/>
      </w:rPr>
      <w:fldChar w:fldCharType="begin"/>
    </w:r>
    <w:r w:rsidRPr="00CC5461">
      <w:rPr>
        <w:rFonts w:ascii="Arial Narrow" w:hAnsi="Arial Narrow"/>
        <w:color w:val="808080" w:themeColor="background1" w:themeShade="80"/>
        <w:sz w:val="14"/>
        <w:szCs w:val="14"/>
      </w:rPr>
      <w:instrText xml:space="preserve"> DATE  \@ "d-MMM-yy"  \* MERGEFORMAT </w:instrText>
    </w:r>
    <w:r w:rsidRPr="00CC5461">
      <w:rPr>
        <w:rFonts w:ascii="Arial Narrow" w:hAnsi="Arial Narrow"/>
        <w:color w:val="808080" w:themeColor="background1" w:themeShade="80"/>
        <w:sz w:val="14"/>
        <w:szCs w:val="14"/>
      </w:rPr>
      <w:fldChar w:fldCharType="separate"/>
    </w:r>
    <w:r w:rsidR="00CA5AA3">
      <w:rPr>
        <w:rFonts w:ascii="Arial Narrow" w:hAnsi="Arial Narrow"/>
        <w:noProof/>
        <w:color w:val="808080" w:themeColor="background1" w:themeShade="80"/>
        <w:sz w:val="14"/>
        <w:szCs w:val="14"/>
      </w:rPr>
      <w:t>20-set-13</w:t>
    </w:r>
    <w:r w:rsidRPr="00CC5461">
      <w:rPr>
        <w:rFonts w:ascii="Arial Narrow" w:hAnsi="Arial Narrow"/>
        <w:color w:val="808080" w:themeColor="background1" w:themeShade="80"/>
        <w:sz w:val="14"/>
        <w:szCs w:val="14"/>
      </w:rPr>
      <w:fldChar w:fldCharType="end"/>
    </w:r>
    <w:r w:rsidRPr="00CA5AA3">
      <w:rPr>
        <w:rFonts w:ascii="Arial Narrow" w:hAnsi="Arial Narrow"/>
        <w:color w:val="808080" w:themeColor="background1" w:themeShade="80"/>
        <w:sz w:val="14"/>
        <w:szCs w:val="14"/>
        <w:lang w:val="en-US"/>
      </w:rPr>
      <w:t xml:space="preserve">) / [GMSN]                                                                                                                                                                               </w:t>
    </w:r>
    <w:proofErr w:type="spellStart"/>
    <w:r w:rsidRPr="00CA5AA3">
      <w:rPr>
        <w:rFonts w:ascii="Arial Narrow" w:hAnsi="Arial Narrow"/>
        <w:color w:val="BFBFBF" w:themeColor="background1" w:themeShade="BF"/>
        <w:sz w:val="14"/>
        <w:szCs w:val="14"/>
        <w:lang w:val="en-US"/>
      </w:rPr>
      <w:t>Página</w:t>
    </w:r>
    <w:proofErr w:type="spellEnd"/>
    <w:r w:rsidRPr="00CA5AA3">
      <w:rPr>
        <w:rFonts w:ascii="Arial Narrow" w:hAnsi="Arial Narrow"/>
        <w:color w:val="BFBFBF" w:themeColor="background1" w:themeShade="BF"/>
        <w:sz w:val="14"/>
        <w:szCs w:val="14"/>
        <w:lang w:val="en-US"/>
      </w:rPr>
      <w:t xml:space="preserve"> </w:t>
    </w:r>
    <w:r w:rsidRPr="00CC5461">
      <w:rPr>
        <w:rFonts w:ascii="Arial Narrow" w:hAnsi="Arial Narrow"/>
        <w:color w:val="BFBFBF" w:themeColor="background1" w:themeShade="BF"/>
        <w:sz w:val="14"/>
        <w:szCs w:val="14"/>
      </w:rPr>
      <w:fldChar w:fldCharType="begin"/>
    </w:r>
    <w:r w:rsidRPr="00CA5AA3">
      <w:rPr>
        <w:rFonts w:ascii="Arial Narrow" w:hAnsi="Arial Narrow"/>
        <w:color w:val="BFBFBF" w:themeColor="background1" w:themeShade="BF"/>
        <w:sz w:val="14"/>
        <w:szCs w:val="14"/>
        <w:lang w:val="en-US"/>
      </w:rPr>
      <w:instrText xml:space="preserve"> PAGE   \* MERGEFORMAT </w:instrText>
    </w:r>
    <w:r w:rsidRPr="00CC5461">
      <w:rPr>
        <w:rFonts w:ascii="Arial Narrow" w:hAnsi="Arial Narrow"/>
        <w:color w:val="BFBFBF" w:themeColor="background1" w:themeShade="BF"/>
        <w:sz w:val="14"/>
        <w:szCs w:val="14"/>
      </w:rPr>
      <w:fldChar w:fldCharType="separate"/>
    </w:r>
    <w:r w:rsidR="00CA5AA3">
      <w:rPr>
        <w:rFonts w:ascii="Arial Narrow" w:hAnsi="Arial Narrow"/>
        <w:noProof/>
        <w:color w:val="BFBFBF" w:themeColor="background1" w:themeShade="BF"/>
        <w:sz w:val="14"/>
        <w:szCs w:val="14"/>
        <w:lang w:val="en-US"/>
      </w:rPr>
      <w:t>1504</w:t>
    </w:r>
    <w:r w:rsidRPr="00CC5461">
      <w:rPr>
        <w:rFonts w:ascii="Arial Narrow" w:hAnsi="Arial Narrow"/>
        <w:color w:val="BFBFBF" w:themeColor="background1" w:themeShade="BF"/>
        <w:sz w:val="14"/>
        <w:szCs w:val="14"/>
      </w:rPr>
      <w:fldChar w:fldCharType="end"/>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5810"/>
    </w:tblGrid>
    <w:tr w:rsidR="00FB45FF" w:rsidTr="00F57871">
      <w:tc>
        <w:tcPr>
          <w:tcW w:w="1843" w:type="dxa"/>
        </w:tcPr>
        <w:p w:rsidR="00FB45FF" w:rsidRDefault="00FB45FF" w:rsidP="00585B5A">
          <w:pPr>
            <w:pStyle w:val="Rodap"/>
            <w:rPr>
              <w:rFonts w:ascii="Arial Narrow" w:hAnsi="Arial Narrow"/>
              <w:color w:val="808080" w:themeColor="background1" w:themeShade="80"/>
              <w:sz w:val="14"/>
              <w:szCs w:val="14"/>
            </w:rPr>
          </w:pPr>
          <w:r>
            <w:rPr>
              <w:rFonts w:ascii="Arial Narrow" w:hAnsi="Arial Narrow"/>
              <w:color w:val="808080" w:themeColor="background1" w:themeShade="80"/>
              <w:sz w:val="14"/>
              <w:szCs w:val="14"/>
            </w:rPr>
            <w:t xml:space="preserve">Processo nº </w:t>
          </w:r>
          <w:r w:rsidRPr="00F57871">
            <w:rPr>
              <w:rFonts w:ascii="Arial Narrow" w:hAnsi="Arial Narrow"/>
              <w:color w:val="808080" w:themeColor="background1" w:themeShade="80"/>
              <w:sz w:val="14"/>
              <w:szCs w:val="14"/>
            </w:rPr>
            <w:t>391.001.088/2009</w:t>
          </w:r>
        </w:p>
        <w:p w:rsidR="00FB45FF" w:rsidRPr="001C6730" w:rsidRDefault="00FB45FF" w:rsidP="00585B5A">
          <w:pPr>
            <w:pStyle w:val="Rodap"/>
            <w:rPr>
              <w:rFonts w:ascii="Arial Narrow" w:hAnsi="Arial Narrow"/>
              <w:color w:val="808080" w:themeColor="background1" w:themeShade="80"/>
              <w:sz w:val="14"/>
              <w:szCs w:val="14"/>
            </w:rPr>
          </w:pPr>
          <w:r>
            <w:rPr>
              <w:rFonts w:ascii="Arial Narrow" w:hAnsi="Arial Narrow"/>
              <w:color w:val="808080" w:themeColor="background1" w:themeShade="80"/>
              <w:sz w:val="14"/>
              <w:szCs w:val="14"/>
            </w:rPr>
            <w:t>TTN</w:t>
          </w:r>
        </w:p>
      </w:tc>
      <w:tc>
        <w:tcPr>
          <w:tcW w:w="851" w:type="dxa"/>
        </w:tcPr>
        <w:p w:rsidR="00FB45FF" w:rsidRDefault="00FB45FF" w:rsidP="00585B5A">
          <w:pPr>
            <w:pStyle w:val="Rodap"/>
            <w:rPr>
              <w:rFonts w:ascii="Arial Narrow" w:hAnsi="Arial Narrow"/>
              <w:color w:val="000080"/>
              <w:sz w:val="16"/>
              <w:szCs w:val="16"/>
            </w:rPr>
          </w:pPr>
        </w:p>
      </w:tc>
      <w:tc>
        <w:tcPr>
          <w:tcW w:w="5810" w:type="dxa"/>
        </w:tcPr>
        <w:p w:rsidR="00FB45FF" w:rsidRPr="00CC5461" w:rsidRDefault="00FB45FF" w:rsidP="00585B5A">
          <w:pPr>
            <w:pStyle w:val="Rodap"/>
            <w:jc w:val="right"/>
            <w:rPr>
              <w:rFonts w:ascii="Arial Narrow" w:hAnsi="Arial Narrow" w:cs="Calibri"/>
              <w:sz w:val="14"/>
              <w:szCs w:val="14"/>
            </w:rPr>
          </w:pPr>
          <w:r w:rsidRPr="00CC5461">
            <w:rPr>
              <w:rFonts w:ascii="Arial Narrow" w:hAnsi="Arial Narrow" w:cs="Calibri"/>
              <w:sz w:val="14"/>
              <w:szCs w:val="14"/>
            </w:rPr>
            <w:t>“Brasília – Patrimônio Cultural da Humanidade”</w:t>
          </w:r>
        </w:p>
        <w:p w:rsidR="00FB45FF" w:rsidRPr="00CC5461" w:rsidRDefault="00FB45FF" w:rsidP="00585B5A">
          <w:pPr>
            <w:pStyle w:val="Rodap"/>
            <w:tabs>
              <w:tab w:val="center" w:pos="4536"/>
              <w:tab w:val="right" w:pos="9072"/>
            </w:tabs>
            <w:jc w:val="right"/>
            <w:rPr>
              <w:rFonts w:ascii="Arial Narrow" w:hAnsi="Arial Narrow" w:cs="Calibri"/>
              <w:sz w:val="14"/>
              <w:szCs w:val="14"/>
            </w:rPr>
          </w:pPr>
          <w:r w:rsidRPr="00CC5461">
            <w:rPr>
              <w:rFonts w:ascii="Arial Narrow" w:hAnsi="Arial Narrow" w:cs="Calibri"/>
              <w:sz w:val="14"/>
              <w:szCs w:val="14"/>
            </w:rPr>
            <w:t>Secretaria de Estado do Meio Ambiente e Recursos Hídricos</w:t>
          </w:r>
        </w:p>
        <w:p w:rsidR="00FB45FF" w:rsidRPr="00CC5461" w:rsidRDefault="00FB45FF" w:rsidP="00585B5A">
          <w:pPr>
            <w:pStyle w:val="Rodap"/>
            <w:tabs>
              <w:tab w:val="center" w:pos="4536"/>
              <w:tab w:val="right" w:pos="9072"/>
            </w:tabs>
            <w:jc w:val="right"/>
            <w:rPr>
              <w:rFonts w:ascii="Arial Narrow" w:hAnsi="Arial Narrow" w:cs="Calibri"/>
              <w:sz w:val="14"/>
              <w:szCs w:val="14"/>
            </w:rPr>
          </w:pPr>
          <w:r w:rsidRPr="00CC5461">
            <w:rPr>
              <w:rFonts w:ascii="Arial Narrow" w:hAnsi="Arial Narrow" w:cs="Calibri"/>
              <w:sz w:val="14"/>
              <w:szCs w:val="14"/>
            </w:rPr>
            <w:t>Secretaria Executiva de Órgãos Colegiados / CONAM-DF</w:t>
          </w:r>
        </w:p>
        <w:p w:rsidR="00FB45FF" w:rsidRPr="00F57871" w:rsidRDefault="00FB45FF" w:rsidP="00585B5A">
          <w:pPr>
            <w:pStyle w:val="Rodap"/>
            <w:jc w:val="right"/>
            <w:rPr>
              <w:rFonts w:ascii="Arial Narrow" w:hAnsi="Arial Narrow" w:cs="Calibri"/>
              <w:sz w:val="16"/>
              <w:szCs w:val="16"/>
            </w:rPr>
          </w:pPr>
          <w:r w:rsidRPr="00CC5461">
            <w:rPr>
              <w:rFonts w:ascii="Arial Narrow" w:hAnsi="Arial Narrow" w:cs="Calibri"/>
              <w:sz w:val="14"/>
              <w:szCs w:val="14"/>
            </w:rPr>
            <w:t>SEPN 511 - Bloco C - Ed. Bittar, 4º Andar - CEP: 70.750-543</w:t>
          </w:r>
        </w:p>
        <w:p w:rsidR="00FB45FF" w:rsidRPr="006E1AF4" w:rsidRDefault="00FB45FF" w:rsidP="007422CC">
          <w:pPr>
            <w:pStyle w:val="Rodap"/>
            <w:tabs>
              <w:tab w:val="center" w:pos="4536"/>
              <w:tab w:val="right" w:pos="9072"/>
            </w:tabs>
            <w:jc w:val="right"/>
            <w:rPr>
              <w:rFonts w:ascii="Arial Narrow" w:hAnsi="Arial Narrow" w:cs="Calibri"/>
              <w:sz w:val="14"/>
              <w:szCs w:val="14"/>
            </w:rPr>
          </w:pPr>
          <w:proofErr w:type="spellStart"/>
          <w:r w:rsidRPr="007422CC">
            <w:rPr>
              <w:rFonts w:ascii="Arial Narrow" w:hAnsi="Arial Narrow" w:cs="Calibri"/>
              <w:sz w:val="16"/>
              <w:szCs w:val="16"/>
            </w:rPr>
            <w:t>Tel</w:t>
          </w:r>
          <w:proofErr w:type="spellEnd"/>
          <w:r w:rsidRPr="007422CC">
            <w:rPr>
              <w:rFonts w:ascii="Arial Narrow" w:hAnsi="Arial Narrow" w:cs="Calibri"/>
              <w:sz w:val="14"/>
              <w:szCs w:val="14"/>
            </w:rPr>
            <w:t>: (</w:t>
          </w:r>
          <w:hyperlink r:id="rId2" w:tgtFrame="_blank" w:history="1">
            <w:r w:rsidRPr="007422CC">
              <w:rPr>
                <w:rFonts w:ascii="Arial Narrow" w:hAnsi="Arial Narrow" w:cs="Calibri"/>
                <w:sz w:val="14"/>
                <w:szCs w:val="14"/>
              </w:rPr>
              <w:t>61) 3214-5625</w:t>
            </w:r>
          </w:hyperlink>
          <w:r w:rsidRPr="007422CC">
            <w:rPr>
              <w:rFonts w:ascii="Arial Narrow" w:hAnsi="Arial Narrow"/>
              <w:sz w:val="14"/>
              <w:szCs w:val="14"/>
            </w:rPr>
            <w:t xml:space="preserve">/ </w:t>
          </w:r>
          <w:hyperlink r:id="rId3" w:history="1">
            <w:r w:rsidRPr="007422CC">
              <w:rPr>
                <w:rStyle w:val="Hyperlink"/>
                <w:rFonts w:ascii="Arial Narrow" w:hAnsi="Arial Narrow" w:cs="Arial"/>
                <w:sz w:val="14"/>
                <w:szCs w:val="14"/>
                <w:shd w:val="clear" w:color="auto" w:fill="FFFFFF"/>
              </w:rPr>
              <w:t>conamdf@gmail.com</w:t>
            </w:r>
          </w:hyperlink>
          <w:r>
            <w:rPr>
              <w:rFonts w:ascii="Arial" w:hAnsi="Arial" w:cs="Arial"/>
              <w:color w:val="555555"/>
              <w:shd w:val="clear" w:color="auto" w:fill="FFFFFF"/>
            </w:rPr>
            <w:t xml:space="preserve"> </w:t>
          </w:r>
        </w:p>
      </w:tc>
    </w:tr>
  </w:tbl>
  <w:p w:rsidR="00FB45FF" w:rsidRPr="00585B5A" w:rsidRDefault="00FB45FF">
    <w:pPr>
      <w:pStyle w:val="Rodap"/>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16" w:rsidRDefault="004C4D16" w:rsidP="00F43C5A">
      <w:pPr>
        <w:spacing w:after="0" w:line="240" w:lineRule="auto"/>
      </w:pPr>
      <w:r>
        <w:separator/>
      </w:r>
    </w:p>
  </w:footnote>
  <w:footnote w:type="continuationSeparator" w:id="0">
    <w:p w:rsidR="004C4D16" w:rsidRDefault="004C4D16" w:rsidP="00F43C5A">
      <w:pPr>
        <w:spacing w:after="0" w:line="240" w:lineRule="auto"/>
      </w:pPr>
      <w:r>
        <w:continuationSeparator/>
      </w:r>
    </w:p>
  </w:footnote>
  <w:footnote w:id="1">
    <w:p w:rsidR="00FB45FF" w:rsidRPr="0023298D" w:rsidRDefault="00FB45FF" w:rsidP="00783CEA">
      <w:pPr>
        <w:pStyle w:val="Textodenotaderodap"/>
        <w:jc w:val="both"/>
        <w:rPr>
          <w:rFonts w:ascii="Arial Narrow" w:hAnsi="Arial Narrow"/>
        </w:rPr>
      </w:pPr>
      <w:r w:rsidRPr="0023298D">
        <w:rPr>
          <w:rStyle w:val="Refdenotaderodap"/>
          <w:rFonts w:ascii="Arial Narrow" w:hAnsi="Arial Narrow"/>
        </w:rPr>
        <w:footnoteRef/>
      </w:r>
      <w:r w:rsidRPr="0023298D">
        <w:rPr>
          <w:rFonts w:ascii="Arial Narrow" w:hAnsi="Arial Narrow"/>
        </w:rPr>
        <w:t xml:space="preserve"> SULFI/IBRAM – Superintendência de Licenciamento e Fiscalização do IBRAM-DF.</w:t>
      </w:r>
    </w:p>
  </w:footnote>
  <w:footnote w:id="2">
    <w:p w:rsidR="00FB45FF" w:rsidRPr="0023298D" w:rsidRDefault="00FB45FF" w:rsidP="00783CEA">
      <w:pPr>
        <w:pStyle w:val="Textodenotaderodap"/>
        <w:jc w:val="both"/>
        <w:rPr>
          <w:rFonts w:ascii="Arial Narrow" w:hAnsi="Arial Narrow"/>
        </w:rPr>
      </w:pPr>
      <w:r w:rsidRPr="0023298D">
        <w:rPr>
          <w:rStyle w:val="Refdenotaderodap"/>
          <w:rFonts w:ascii="Arial Narrow" w:hAnsi="Arial Narrow"/>
        </w:rPr>
        <w:footnoteRef/>
      </w:r>
      <w:r w:rsidRPr="0023298D">
        <w:rPr>
          <w:rFonts w:ascii="Arial Narrow" w:hAnsi="Arial Narrow"/>
        </w:rPr>
        <w:t xml:space="preserve"> EIA/RIMA – Estudo de Impacto Ambiental e respectivo Relatório de Impacto Ambiental.</w:t>
      </w:r>
    </w:p>
  </w:footnote>
  <w:footnote w:id="3">
    <w:p w:rsidR="00FB45FF" w:rsidRPr="0023298D" w:rsidRDefault="00FB45FF" w:rsidP="00783CEA">
      <w:pPr>
        <w:pStyle w:val="Textodenotaderodap"/>
        <w:jc w:val="both"/>
        <w:rPr>
          <w:rFonts w:ascii="Arial Narrow" w:hAnsi="Arial Narrow"/>
        </w:rPr>
      </w:pPr>
      <w:r w:rsidRPr="0023298D">
        <w:rPr>
          <w:rStyle w:val="Refdenotaderodap"/>
          <w:rFonts w:ascii="Arial Narrow" w:hAnsi="Arial Narrow"/>
        </w:rPr>
        <w:footnoteRef/>
      </w:r>
      <w:r w:rsidRPr="0023298D">
        <w:rPr>
          <w:rFonts w:ascii="Arial Narrow" w:hAnsi="Arial Narrow"/>
        </w:rPr>
        <w:t xml:space="preserve"> Direito Ambiental, Vol. 1, risco na sociedade contemporânea e o princípio da precaução, São Paulo: Revista dos Tribunais, 2011. P. 375/376.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Layout w:type="fixed"/>
      <w:tblCellMar>
        <w:left w:w="70" w:type="dxa"/>
        <w:right w:w="70" w:type="dxa"/>
      </w:tblCellMar>
      <w:tblLook w:val="04A0" w:firstRow="1" w:lastRow="0" w:firstColumn="1" w:lastColumn="0" w:noHBand="0" w:noVBand="1"/>
    </w:tblPr>
    <w:tblGrid>
      <w:gridCol w:w="1702"/>
      <w:gridCol w:w="5531"/>
      <w:gridCol w:w="2127"/>
    </w:tblGrid>
    <w:tr w:rsidR="00FB45FF" w:rsidRPr="00DD3659" w:rsidTr="00FB45FF">
      <w:trPr>
        <w:trHeight w:val="1550"/>
        <w:jc w:val="center"/>
      </w:trPr>
      <w:tc>
        <w:tcPr>
          <w:tcW w:w="1702" w:type="dxa"/>
          <w:hideMark/>
        </w:tcPr>
        <w:p w:rsidR="00FB45FF" w:rsidRPr="00DD3659" w:rsidRDefault="00FB45FF" w:rsidP="002C45A6">
          <w:pPr>
            <w:spacing w:after="0" w:line="240" w:lineRule="auto"/>
            <w:jc w:val="both"/>
            <w:rPr>
              <w:rFonts w:ascii="Arial Narrow" w:hAnsi="Arial Narrow" w:cstheme="minorHAnsi"/>
              <w:color w:val="000000"/>
              <w:sz w:val="28"/>
              <w:szCs w:val="28"/>
            </w:rPr>
          </w:pPr>
          <w:r w:rsidRPr="00DD3659">
            <w:rPr>
              <w:rFonts w:ascii="Arial Narrow" w:hAnsi="Arial Narrow" w:cstheme="minorHAnsi"/>
              <w:b/>
              <w:noProof/>
              <w:color w:val="0000FF"/>
              <w:sz w:val="28"/>
              <w:szCs w:val="28"/>
              <w:lang w:eastAsia="pt-BR"/>
            </w:rPr>
            <w:drawing>
              <wp:inline distT="0" distB="0" distL="0" distR="0" wp14:anchorId="613A8639" wp14:editId="1D3C33AB">
                <wp:extent cx="733425" cy="847725"/>
                <wp:effectExtent l="19050" t="0" r="9525" b="0"/>
                <wp:docPr id="71" name="Imagem 71" descr="SIMBOLO_G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IMBOLO_GDF"/>
                        <pic:cNvPicPr>
                          <a:picLocks noChangeAspect="1" noChangeArrowheads="1"/>
                        </pic:cNvPicPr>
                      </pic:nvPicPr>
                      <pic:blipFill>
                        <a:blip r:embed="rId1" cstate="print"/>
                        <a:srcRect/>
                        <a:stretch>
                          <a:fillRect/>
                        </a:stretch>
                      </pic:blipFill>
                      <pic:spPr bwMode="auto">
                        <a:xfrm>
                          <a:off x="0" y="0"/>
                          <a:ext cx="733425" cy="847725"/>
                        </a:xfrm>
                        <a:prstGeom prst="rect">
                          <a:avLst/>
                        </a:prstGeom>
                        <a:noFill/>
                        <a:ln w="9525">
                          <a:noFill/>
                          <a:miter lim="800000"/>
                          <a:headEnd/>
                          <a:tailEnd/>
                        </a:ln>
                      </pic:spPr>
                    </pic:pic>
                  </a:graphicData>
                </a:graphic>
              </wp:inline>
            </w:drawing>
          </w:r>
        </w:p>
      </w:tc>
      <w:tc>
        <w:tcPr>
          <w:tcW w:w="5531" w:type="dxa"/>
        </w:tcPr>
        <w:p w:rsidR="00FB45FF" w:rsidRPr="00DD3659" w:rsidRDefault="00FB45FF" w:rsidP="002C45A6">
          <w:pPr>
            <w:spacing w:after="0" w:line="240" w:lineRule="auto"/>
            <w:jc w:val="both"/>
            <w:rPr>
              <w:rFonts w:ascii="Arial Narrow" w:hAnsi="Arial Narrow" w:cstheme="minorHAnsi"/>
              <w:color w:val="000000"/>
              <w:sz w:val="28"/>
              <w:szCs w:val="28"/>
            </w:rPr>
          </w:pPr>
        </w:p>
        <w:p w:rsidR="00FB45FF" w:rsidRPr="00DD3659" w:rsidRDefault="00FB45FF" w:rsidP="002C45A6">
          <w:pPr>
            <w:spacing w:after="120" w:line="240" w:lineRule="auto"/>
            <w:jc w:val="center"/>
            <w:rPr>
              <w:rFonts w:ascii="Arial Narrow" w:hAnsi="Arial Narrow" w:cstheme="minorHAnsi"/>
              <w:b/>
              <w:color w:val="000000"/>
            </w:rPr>
          </w:pPr>
          <w:r w:rsidRPr="00DD3659">
            <w:rPr>
              <w:rFonts w:ascii="Arial Narrow" w:hAnsi="Arial Narrow" w:cstheme="minorHAnsi"/>
              <w:b/>
              <w:color w:val="000000"/>
            </w:rPr>
            <w:t>GOVERNO DO DISTRITO FEDERAL</w:t>
          </w:r>
        </w:p>
        <w:p w:rsidR="00FB45FF" w:rsidRPr="002C45A6" w:rsidRDefault="00FB45FF" w:rsidP="002C45A6">
          <w:pPr>
            <w:spacing w:after="120" w:line="240" w:lineRule="auto"/>
            <w:jc w:val="center"/>
            <w:rPr>
              <w:rFonts w:ascii="Arial Narrow" w:hAnsi="Arial Narrow" w:cstheme="minorHAnsi"/>
              <w:caps/>
              <w:color w:val="000000"/>
              <w:sz w:val="20"/>
              <w:szCs w:val="20"/>
            </w:rPr>
          </w:pPr>
          <w:r w:rsidRPr="002C45A6">
            <w:rPr>
              <w:rFonts w:ascii="Arial Narrow" w:hAnsi="Arial Narrow" w:cstheme="minorHAnsi"/>
              <w:caps/>
              <w:color w:val="000000"/>
              <w:sz w:val="20"/>
              <w:szCs w:val="20"/>
            </w:rPr>
            <w:t>secretaria de estado do meio ambiente e recursos hídricos</w:t>
          </w:r>
        </w:p>
        <w:p w:rsidR="00FB45FF" w:rsidRPr="002C45A6" w:rsidRDefault="00FB45FF" w:rsidP="002C45A6">
          <w:pPr>
            <w:spacing w:after="0" w:line="240" w:lineRule="auto"/>
            <w:jc w:val="center"/>
            <w:rPr>
              <w:rFonts w:ascii="Arial Narrow" w:hAnsi="Arial Narrow" w:cstheme="minorHAnsi"/>
              <w:caps/>
              <w:color w:val="000000"/>
              <w:sz w:val="18"/>
              <w:szCs w:val="18"/>
            </w:rPr>
          </w:pPr>
          <w:r w:rsidRPr="002C45A6">
            <w:rPr>
              <w:rFonts w:ascii="Arial Narrow" w:hAnsi="Arial Narrow" w:cstheme="minorHAnsi"/>
              <w:caps/>
              <w:color w:val="000000"/>
              <w:sz w:val="18"/>
              <w:szCs w:val="18"/>
            </w:rPr>
            <w:t>Secretaria Executiva de Órgãos Colegiados</w:t>
          </w:r>
        </w:p>
        <w:p w:rsidR="00FB45FF" w:rsidRPr="00DD3659" w:rsidRDefault="00FB45FF" w:rsidP="002C45A6">
          <w:pPr>
            <w:tabs>
              <w:tab w:val="left" w:pos="2085"/>
            </w:tabs>
            <w:spacing w:after="0" w:line="240" w:lineRule="auto"/>
            <w:rPr>
              <w:rFonts w:ascii="Arial Narrow" w:hAnsi="Arial Narrow" w:cstheme="minorHAnsi"/>
              <w:b/>
              <w:color w:val="000000"/>
              <w:sz w:val="28"/>
              <w:szCs w:val="28"/>
            </w:rPr>
          </w:pPr>
          <w:r w:rsidRPr="00DD3659">
            <w:rPr>
              <w:rFonts w:ascii="Arial Narrow" w:hAnsi="Arial Narrow" w:cstheme="minorHAnsi"/>
              <w:b/>
              <w:color w:val="000000"/>
              <w:sz w:val="28"/>
              <w:szCs w:val="28"/>
            </w:rPr>
            <w:tab/>
          </w:r>
        </w:p>
      </w:tc>
      <w:tc>
        <w:tcPr>
          <w:tcW w:w="2127" w:type="dxa"/>
          <w:hideMark/>
        </w:tcPr>
        <w:p w:rsidR="00FB45FF" w:rsidRPr="00DD3659" w:rsidRDefault="00FB45FF" w:rsidP="002C45A6">
          <w:pPr>
            <w:spacing w:after="0" w:line="240" w:lineRule="auto"/>
            <w:jc w:val="both"/>
            <w:rPr>
              <w:rFonts w:ascii="Arial Narrow" w:hAnsi="Arial Narrow" w:cstheme="minorHAnsi"/>
              <w:color w:val="000000"/>
              <w:sz w:val="28"/>
              <w:szCs w:val="28"/>
            </w:rPr>
          </w:pPr>
          <w:r w:rsidRPr="00DD3659">
            <w:rPr>
              <w:rFonts w:ascii="Arial Narrow" w:hAnsi="Arial Narrow" w:cstheme="minorHAnsi"/>
              <w:noProof/>
              <w:sz w:val="28"/>
              <w:szCs w:val="28"/>
              <w:lang w:eastAsia="pt-BR"/>
            </w:rPr>
            <w:drawing>
              <wp:inline distT="0" distB="0" distL="0" distR="0" wp14:anchorId="27636658" wp14:editId="2B5A1184">
                <wp:extent cx="1162050" cy="942975"/>
                <wp:effectExtent l="19050" t="0" r="0" b="0"/>
                <wp:docPr id="72" name="Imagem 72" descr="http://www.seplag.df.gov.br/sites/200/204/00000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www.seplag.df.gov.br/sites/200/204/00000633.gif"/>
                        <pic:cNvPicPr>
                          <a:picLocks noChangeAspect="1" noChangeArrowheads="1"/>
                        </pic:cNvPicPr>
                      </pic:nvPicPr>
                      <pic:blipFill>
                        <a:blip r:embed="rId2" cstate="print"/>
                        <a:srcRect/>
                        <a:stretch>
                          <a:fillRect/>
                        </a:stretch>
                      </pic:blipFill>
                      <pic:spPr bwMode="auto">
                        <a:xfrm>
                          <a:off x="0" y="0"/>
                          <a:ext cx="1162050" cy="942975"/>
                        </a:xfrm>
                        <a:prstGeom prst="rect">
                          <a:avLst/>
                        </a:prstGeom>
                        <a:noFill/>
                        <a:ln w="9525">
                          <a:noFill/>
                          <a:miter lim="800000"/>
                          <a:headEnd/>
                          <a:tailEnd/>
                        </a:ln>
                      </pic:spPr>
                    </pic:pic>
                  </a:graphicData>
                </a:graphic>
              </wp:inline>
            </w:drawing>
          </w:r>
        </w:p>
      </w:tc>
    </w:tr>
  </w:tbl>
  <w:p w:rsidR="00FB45FF" w:rsidRPr="002C45A6" w:rsidRDefault="00FB45FF" w:rsidP="002C45A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8070A"/>
    <w:multiLevelType w:val="hybridMultilevel"/>
    <w:tmpl w:val="985805A0"/>
    <w:lvl w:ilvl="0" w:tplc="0416000F">
      <w:start w:val="1"/>
      <w:numFmt w:val="decimal"/>
      <w:lvlText w:val="%1."/>
      <w:lvlJc w:val="left"/>
      <w:pPr>
        <w:ind w:left="768" w:hanging="360"/>
      </w:p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1">
    <w:nsid w:val="3ED94A82"/>
    <w:multiLevelType w:val="hybridMultilevel"/>
    <w:tmpl w:val="52642AD6"/>
    <w:lvl w:ilvl="0" w:tplc="675A6D04">
      <w:start w:val="1"/>
      <w:numFmt w:val="decimal"/>
      <w:lvlText w:val="%1."/>
      <w:lvlJc w:val="left"/>
      <w:pPr>
        <w:ind w:left="720" w:hanging="360"/>
      </w:pPr>
      <w:rPr>
        <w:rFonts w:ascii="Arial Narrow" w:hAnsi="Arial Narrow" w:hint="default"/>
        <w:b/>
        <w:i w:val="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AA4B74"/>
    <w:multiLevelType w:val="hybridMultilevel"/>
    <w:tmpl w:val="C6DC6D62"/>
    <w:lvl w:ilvl="0" w:tplc="675A6D04">
      <w:start w:val="1"/>
      <w:numFmt w:val="decimal"/>
      <w:lvlText w:val="%1."/>
      <w:lvlJc w:val="left"/>
      <w:pPr>
        <w:ind w:left="768" w:hanging="360"/>
      </w:pPr>
      <w:rPr>
        <w:rFonts w:ascii="Arial Narrow" w:hAnsi="Arial Narrow" w:hint="default"/>
        <w:b/>
        <w:i w:val="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71"/>
    <w:rsid w:val="00002B80"/>
    <w:rsid w:val="0000387F"/>
    <w:rsid w:val="00005530"/>
    <w:rsid w:val="00010B14"/>
    <w:rsid w:val="000148A8"/>
    <w:rsid w:val="0001748C"/>
    <w:rsid w:val="00026BC7"/>
    <w:rsid w:val="00044249"/>
    <w:rsid w:val="0006596D"/>
    <w:rsid w:val="00067DD0"/>
    <w:rsid w:val="00083706"/>
    <w:rsid w:val="000855F4"/>
    <w:rsid w:val="000901EF"/>
    <w:rsid w:val="00095B4B"/>
    <w:rsid w:val="000966E1"/>
    <w:rsid w:val="00097DBA"/>
    <w:rsid w:val="000B2BBF"/>
    <w:rsid w:val="000D61A7"/>
    <w:rsid w:val="000D7E42"/>
    <w:rsid w:val="000F004D"/>
    <w:rsid w:val="000F1DF0"/>
    <w:rsid w:val="000F257A"/>
    <w:rsid w:val="000F2957"/>
    <w:rsid w:val="00106F75"/>
    <w:rsid w:val="0011575A"/>
    <w:rsid w:val="00116B28"/>
    <w:rsid w:val="00130C87"/>
    <w:rsid w:val="00145909"/>
    <w:rsid w:val="00146F86"/>
    <w:rsid w:val="00147A57"/>
    <w:rsid w:val="001525BD"/>
    <w:rsid w:val="00152713"/>
    <w:rsid w:val="00154B9B"/>
    <w:rsid w:val="00157A82"/>
    <w:rsid w:val="00163A1B"/>
    <w:rsid w:val="001674D0"/>
    <w:rsid w:val="0017027E"/>
    <w:rsid w:val="00172CC4"/>
    <w:rsid w:val="00177352"/>
    <w:rsid w:val="00191271"/>
    <w:rsid w:val="001A03B8"/>
    <w:rsid w:val="001A76E9"/>
    <w:rsid w:val="001B457E"/>
    <w:rsid w:val="001B6EFC"/>
    <w:rsid w:val="001C0B67"/>
    <w:rsid w:val="001C7EDD"/>
    <w:rsid w:val="001F1317"/>
    <w:rsid w:val="001F2A31"/>
    <w:rsid w:val="002054D3"/>
    <w:rsid w:val="00215C18"/>
    <w:rsid w:val="0022517D"/>
    <w:rsid w:val="0023298D"/>
    <w:rsid w:val="00240C4A"/>
    <w:rsid w:val="00240FCC"/>
    <w:rsid w:val="0024722F"/>
    <w:rsid w:val="00247C68"/>
    <w:rsid w:val="00271DA6"/>
    <w:rsid w:val="002724C5"/>
    <w:rsid w:val="00276A3F"/>
    <w:rsid w:val="0027738E"/>
    <w:rsid w:val="00281E20"/>
    <w:rsid w:val="00286F00"/>
    <w:rsid w:val="002A2039"/>
    <w:rsid w:val="002B1AC6"/>
    <w:rsid w:val="002B3DDA"/>
    <w:rsid w:val="002C45A6"/>
    <w:rsid w:val="002D3825"/>
    <w:rsid w:val="002E581F"/>
    <w:rsid w:val="002E7A4D"/>
    <w:rsid w:val="002F00F5"/>
    <w:rsid w:val="002F4995"/>
    <w:rsid w:val="002F4BD7"/>
    <w:rsid w:val="00305B74"/>
    <w:rsid w:val="00311BEF"/>
    <w:rsid w:val="00315AA5"/>
    <w:rsid w:val="00324C9A"/>
    <w:rsid w:val="003258F5"/>
    <w:rsid w:val="00340004"/>
    <w:rsid w:val="00344F0E"/>
    <w:rsid w:val="0035092D"/>
    <w:rsid w:val="00354AD7"/>
    <w:rsid w:val="00362013"/>
    <w:rsid w:val="0036731B"/>
    <w:rsid w:val="0038012A"/>
    <w:rsid w:val="00382F8F"/>
    <w:rsid w:val="0038359E"/>
    <w:rsid w:val="00384725"/>
    <w:rsid w:val="003C2761"/>
    <w:rsid w:val="003C5DE2"/>
    <w:rsid w:val="003D1EC0"/>
    <w:rsid w:val="003D3232"/>
    <w:rsid w:val="003D4A76"/>
    <w:rsid w:val="003F1F36"/>
    <w:rsid w:val="003F34F2"/>
    <w:rsid w:val="0040041C"/>
    <w:rsid w:val="004032C4"/>
    <w:rsid w:val="00410448"/>
    <w:rsid w:val="0041390F"/>
    <w:rsid w:val="00426969"/>
    <w:rsid w:val="00426C4D"/>
    <w:rsid w:val="00430CAC"/>
    <w:rsid w:val="0043541E"/>
    <w:rsid w:val="00443A2D"/>
    <w:rsid w:val="00453448"/>
    <w:rsid w:val="00484543"/>
    <w:rsid w:val="00496DCA"/>
    <w:rsid w:val="004B1063"/>
    <w:rsid w:val="004B1F3C"/>
    <w:rsid w:val="004C4D16"/>
    <w:rsid w:val="004D4A55"/>
    <w:rsid w:val="004E1B9B"/>
    <w:rsid w:val="004E5D9E"/>
    <w:rsid w:val="004F22B9"/>
    <w:rsid w:val="004F6317"/>
    <w:rsid w:val="00513808"/>
    <w:rsid w:val="00513D78"/>
    <w:rsid w:val="0051452B"/>
    <w:rsid w:val="00542B22"/>
    <w:rsid w:val="00563AE0"/>
    <w:rsid w:val="00566E24"/>
    <w:rsid w:val="0057547F"/>
    <w:rsid w:val="005767C6"/>
    <w:rsid w:val="00585B5A"/>
    <w:rsid w:val="0058650A"/>
    <w:rsid w:val="00594126"/>
    <w:rsid w:val="00597C4E"/>
    <w:rsid w:val="005C08C5"/>
    <w:rsid w:val="005D5232"/>
    <w:rsid w:val="005E0F34"/>
    <w:rsid w:val="005E14D1"/>
    <w:rsid w:val="005E1751"/>
    <w:rsid w:val="005F2AE5"/>
    <w:rsid w:val="005F3E01"/>
    <w:rsid w:val="00600B64"/>
    <w:rsid w:val="00601484"/>
    <w:rsid w:val="006028BB"/>
    <w:rsid w:val="0061554D"/>
    <w:rsid w:val="00615C47"/>
    <w:rsid w:val="00643D84"/>
    <w:rsid w:val="00646624"/>
    <w:rsid w:val="0066361B"/>
    <w:rsid w:val="006720CF"/>
    <w:rsid w:val="006A3985"/>
    <w:rsid w:val="006A472C"/>
    <w:rsid w:val="006B23DD"/>
    <w:rsid w:val="006E7524"/>
    <w:rsid w:val="007000BF"/>
    <w:rsid w:val="0070508B"/>
    <w:rsid w:val="00707C51"/>
    <w:rsid w:val="0071136C"/>
    <w:rsid w:val="007240B6"/>
    <w:rsid w:val="00730D6E"/>
    <w:rsid w:val="00734898"/>
    <w:rsid w:val="007422CC"/>
    <w:rsid w:val="00745852"/>
    <w:rsid w:val="00765142"/>
    <w:rsid w:val="00765F2B"/>
    <w:rsid w:val="0077034F"/>
    <w:rsid w:val="00783CEA"/>
    <w:rsid w:val="00791BE5"/>
    <w:rsid w:val="00795246"/>
    <w:rsid w:val="007A20C2"/>
    <w:rsid w:val="007B1CBA"/>
    <w:rsid w:val="007B303F"/>
    <w:rsid w:val="007B7BDC"/>
    <w:rsid w:val="007D7042"/>
    <w:rsid w:val="007E373B"/>
    <w:rsid w:val="007E77A6"/>
    <w:rsid w:val="0080674A"/>
    <w:rsid w:val="00810322"/>
    <w:rsid w:val="00811661"/>
    <w:rsid w:val="00816D8D"/>
    <w:rsid w:val="00821190"/>
    <w:rsid w:val="008412C6"/>
    <w:rsid w:val="00847658"/>
    <w:rsid w:val="0085145D"/>
    <w:rsid w:val="00860C9C"/>
    <w:rsid w:val="00875BF8"/>
    <w:rsid w:val="00877ED1"/>
    <w:rsid w:val="00884B9C"/>
    <w:rsid w:val="00897CE1"/>
    <w:rsid w:val="008A0CED"/>
    <w:rsid w:val="008B318D"/>
    <w:rsid w:val="008C6DAE"/>
    <w:rsid w:val="008E7F90"/>
    <w:rsid w:val="008F0B24"/>
    <w:rsid w:val="008F17EC"/>
    <w:rsid w:val="008F70B3"/>
    <w:rsid w:val="009002FF"/>
    <w:rsid w:val="009029F3"/>
    <w:rsid w:val="0090337C"/>
    <w:rsid w:val="00907CC4"/>
    <w:rsid w:val="00916947"/>
    <w:rsid w:val="00922A7B"/>
    <w:rsid w:val="00922E97"/>
    <w:rsid w:val="009248E3"/>
    <w:rsid w:val="0093117C"/>
    <w:rsid w:val="009353A9"/>
    <w:rsid w:val="00936C7C"/>
    <w:rsid w:val="00952B6C"/>
    <w:rsid w:val="00953591"/>
    <w:rsid w:val="009565F0"/>
    <w:rsid w:val="00966A35"/>
    <w:rsid w:val="0097758D"/>
    <w:rsid w:val="009A536A"/>
    <w:rsid w:val="009B3B9D"/>
    <w:rsid w:val="009B4BDE"/>
    <w:rsid w:val="009C6200"/>
    <w:rsid w:val="009C78EE"/>
    <w:rsid w:val="009D06ED"/>
    <w:rsid w:val="009D272E"/>
    <w:rsid w:val="009D7EDD"/>
    <w:rsid w:val="009E2131"/>
    <w:rsid w:val="009E258E"/>
    <w:rsid w:val="009E5865"/>
    <w:rsid w:val="009E59D0"/>
    <w:rsid w:val="009E64F2"/>
    <w:rsid w:val="009F3E0D"/>
    <w:rsid w:val="009F5922"/>
    <w:rsid w:val="00A11413"/>
    <w:rsid w:val="00A132CF"/>
    <w:rsid w:val="00A17084"/>
    <w:rsid w:val="00A30D37"/>
    <w:rsid w:val="00A42E4B"/>
    <w:rsid w:val="00A43977"/>
    <w:rsid w:val="00A536F8"/>
    <w:rsid w:val="00A63964"/>
    <w:rsid w:val="00A65932"/>
    <w:rsid w:val="00A76D49"/>
    <w:rsid w:val="00A94E2F"/>
    <w:rsid w:val="00AA3133"/>
    <w:rsid w:val="00AB255E"/>
    <w:rsid w:val="00AB676E"/>
    <w:rsid w:val="00AD2CA6"/>
    <w:rsid w:val="00AF2185"/>
    <w:rsid w:val="00AF3941"/>
    <w:rsid w:val="00B114C2"/>
    <w:rsid w:val="00B115A5"/>
    <w:rsid w:val="00B12E47"/>
    <w:rsid w:val="00B25189"/>
    <w:rsid w:val="00B4059F"/>
    <w:rsid w:val="00B4369E"/>
    <w:rsid w:val="00B43A83"/>
    <w:rsid w:val="00B55500"/>
    <w:rsid w:val="00B714CD"/>
    <w:rsid w:val="00B72A29"/>
    <w:rsid w:val="00B73EE1"/>
    <w:rsid w:val="00B74F3C"/>
    <w:rsid w:val="00B77495"/>
    <w:rsid w:val="00B85B8A"/>
    <w:rsid w:val="00B909CC"/>
    <w:rsid w:val="00BB3888"/>
    <w:rsid w:val="00BB5C5E"/>
    <w:rsid w:val="00BB64CC"/>
    <w:rsid w:val="00BB7C7E"/>
    <w:rsid w:val="00BB7E1F"/>
    <w:rsid w:val="00BC32EF"/>
    <w:rsid w:val="00BC6173"/>
    <w:rsid w:val="00BC6D9B"/>
    <w:rsid w:val="00BD428A"/>
    <w:rsid w:val="00BE4CD5"/>
    <w:rsid w:val="00BE55CA"/>
    <w:rsid w:val="00BF042C"/>
    <w:rsid w:val="00BF0836"/>
    <w:rsid w:val="00BF21A8"/>
    <w:rsid w:val="00BF6479"/>
    <w:rsid w:val="00C11657"/>
    <w:rsid w:val="00C16B55"/>
    <w:rsid w:val="00C21AF7"/>
    <w:rsid w:val="00C30B0F"/>
    <w:rsid w:val="00C34A0C"/>
    <w:rsid w:val="00C355DC"/>
    <w:rsid w:val="00C47B7E"/>
    <w:rsid w:val="00C56190"/>
    <w:rsid w:val="00C65783"/>
    <w:rsid w:val="00C659AF"/>
    <w:rsid w:val="00C746D3"/>
    <w:rsid w:val="00C74D0C"/>
    <w:rsid w:val="00C760DD"/>
    <w:rsid w:val="00C762FE"/>
    <w:rsid w:val="00C849DC"/>
    <w:rsid w:val="00C86490"/>
    <w:rsid w:val="00CA5AA3"/>
    <w:rsid w:val="00CA6FE8"/>
    <w:rsid w:val="00CB2DAB"/>
    <w:rsid w:val="00CB484B"/>
    <w:rsid w:val="00CC5461"/>
    <w:rsid w:val="00CE1E15"/>
    <w:rsid w:val="00CE36D7"/>
    <w:rsid w:val="00CF4C62"/>
    <w:rsid w:val="00D17894"/>
    <w:rsid w:val="00D36B2F"/>
    <w:rsid w:val="00D42FBA"/>
    <w:rsid w:val="00D45701"/>
    <w:rsid w:val="00D529A4"/>
    <w:rsid w:val="00D53F58"/>
    <w:rsid w:val="00D54F21"/>
    <w:rsid w:val="00D6781E"/>
    <w:rsid w:val="00D72244"/>
    <w:rsid w:val="00DC0013"/>
    <w:rsid w:val="00DC0FDA"/>
    <w:rsid w:val="00DC39F2"/>
    <w:rsid w:val="00DC787D"/>
    <w:rsid w:val="00DF218B"/>
    <w:rsid w:val="00DF2771"/>
    <w:rsid w:val="00DF4A78"/>
    <w:rsid w:val="00DF72B7"/>
    <w:rsid w:val="00E02E8C"/>
    <w:rsid w:val="00E25614"/>
    <w:rsid w:val="00E40ACB"/>
    <w:rsid w:val="00E42809"/>
    <w:rsid w:val="00E4524C"/>
    <w:rsid w:val="00E519B0"/>
    <w:rsid w:val="00E63295"/>
    <w:rsid w:val="00E72B95"/>
    <w:rsid w:val="00E77329"/>
    <w:rsid w:val="00E77508"/>
    <w:rsid w:val="00E83A30"/>
    <w:rsid w:val="00E84D54"/>
    <w:rsid w:val="00E9314A"/>
    <w:rsid w:val="00EA0A17"/>
    <w:rsid w:val="00EA3F35"/>
    <w:rsid w:val="00EA5CB1"/>
    <w:rsid w:val="00EC17EC"/>
    <w:rsid w:val="00EC1BB6"/>
    <w:rsid w:val="00EC444F"/>
    <w:rsid w:val="00ED32AA"/>
    <w:rsid w:val="00EE59FD"/>
    <w:rsid w:val="00EF1D63"/>
    <w:rsid w:val="00EF3E28"/>
    <w:rsid w:val="00F01AC5"/>
    <w:rsid w:val="00F30521"/>
    <w:rsid w:val="00F34496"/>
    <w:rsid w:val="00F40F74"/>
    <w:rsid w:val="00F43C5A"/>
    <w:rsid w:val="00F51F24"/>
    <w:rsid w:val="00F52AB9"/>
    <w:rsid w:val="00F53F44"/>
    <w:rsid w:val="00F56CCC"/>
    <w:rsid w:val="00F57871"/>
    <w:rsid w:val="00F6472F"/>
    <w:rsid w:val="00F746FA"/>
    <w:rsid w:val="00F84D78"/>
    <w:rsid w:val="00F872EE"/>
    <w:rsid w:val="00F932C9"/>
    <w:rsid w:val="00FA7ED4"/>
    <w:rsid w:val="00FB45FF"/>
    <w:rsid w:val="00FC3D8C"/>
    <w:rsid w:val="00FF48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D7"/>
  </w:style>
  <w:style w:type="paragraph" w:styleId="Ttulo3">
    <w:name w:val="heading 3"/>
    <w:basedOn w:val="Normal"/>
    <w:link w:val="Ttulo3Char"/>
    <w:uiPriority w:val="9"/>
    <w:qFormat/>
    <w:rsid w:val="00F53F4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0836"/>
    <w:pPr>
      <w:ind w:left="720"/>
      <w:contextualSpacing/>
    </w:pPr>
  </w:style>
  <w:style w:type="paragraph" w:styleId="Textodenotaderodap">
    <w:name w:val="footnote text"/>
    <w:basedOn w:val="Normal"/>
    <w:link w:val="TextodenotaderodapChar"/>
    <w:uiPriority w:val="99"/>
    <w:semiHidden/>
    <w:unhideWhenUsed/>
    <w:rsid w:val="00F43C5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3C5A"/>
    <w:rPr>
      <w:sz w:val="20"/>
      <w:szCs w:val="20"/>
    </w:rPr>
  </w:style>
  <w:style w:type="character" w:styleId="Refdenotaderodap">
    <w:name w:val="footnote reference"/>
    <w:basedOn w:val="Fontepargpadro"/>
    <w:uiPriority w:val="99"/>
    <w:semiHidden/>
    <w:unhideWhenUsed/>
    <w:rsid w:val="00F43C5A"/>
    <w:rPr>
      <w:vertAlign w:val="superscript"/>
    </w:rPr>
  </w:style>
  <w:style w:type="paragraph" w:styleId="Cabealho">
    <w:name w:val="header"/>
    <w:basedOn w:val="Normal"/>
    <w:link w:val="CabealhoChar"/>
    <w:uiPriority w:val="99"/>
    <w:unhideWhenUsed/>
    <w:rsid w:val="002C45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45A6"/>
  </w:style>
  <w:style w:type="paragraph" w:styleId="Rodap">
    <w:name w:val="footer"/>
    <w:basedOn w:val="Normal"/>
    <w:link w:val="RodapChar"/>
    <w:unhideWhenUsed/>
    <w:rsid w:val="002C45A6"/>
    <w:pPr>
      <w:tabs>
        <w:tab w:val="center" w:pos="4252"/>
        <w:tab w:val="right" w:pos="8504"/>
      </w:tabs>
      <w:spacing w:after="0" w:line="240" w:lineRule="auto"/>
    </w:pPr>
  </w:style>
  <w:style w:type="character" w:customStyle="1" w:styleId="RodapChar">
    <w:name w:val="Rodapé Char"/>
    <w:basedOn w:val="Fontepargpadro"/>
    <w:link w:val="Rodap"/>
    <w:rsid w:val="002C45A6"/>
  </w:style>
  <w:style w:type="table" w:styleId="Tabelacomgrade">
    <w:name w:val="Table Grid"/>
    <w:basedOn w:val="Tabelanormal"/>
    <w:rsid w:val="00585B5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rsid w:val="00585B5A"/>
    <w:rPr>
      <w:color w:val="0563C1" w:themeColor="hyperlink"/>
      <w:u w:val="single"/>
    </w:rPr>
  </w:style>
  <w:style w:type="character" w:customStyle="1" w:styleId="apple-converted-space">
    <w:name w:val="apple-converted-space"/>
    <w:basedOn w:val="Fontepargpadro"/>
    <w:rsid w:val="007E373B"/>
  </w:style>
  <w:style w:type="character" w:customStyle="1" w:styleId="Ttulo3Char">
    <w:name w:val="Título 3 Char"/>
    <w:basedOn w:val="Fontepargpadro"/>
    <w:link w:val="Ttulo3"/>
    <w:uiPriority w:val="9"/>
    <w:rsid w:val="00F53F44"/>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F53F44"/>
    <w:rPr>
      <w:i/>
      <w:iCs/>
    </w:rPr>
  </w:style>
  <w:style w:type="paragraph" w:styleId="Textodebalo">
    <w:name w:val="Balloon Text"/>
    <w:basedOn w:val="Normal"/>
    <w:link w:val="TextodebaloChar"/>
    <w:uiPriority w:val="99"/>
    <w:semiHidden/>
    <w:unhideWhenUsed/>
    <w:rsid w:val="00CA5A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5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D7"/>
  </w:style>
  <w:style w:type="paragraph" w:styleId="Ttulo3">
    <w:name w:val="heading 3"/>
    <w:basedOn w:val="Normal"/>
    <w:link w:val="Ttulo3Char"/>
    <w:uiPriority w:val="9"/>
    <w:qFormat/>
    <w:rsid w:val="00F53F4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0836"/>
    <w:pPr>
      <w:ind w:left="720"/>
      <w:contextualSpacing/>
    </w:pPr>
  </w:style>
  <w:style w:type="paragraph" w:styleId="Textodenotaderodap">
    <w:name w:val="footnote text"/>
    <w:basedOn w:val="Normal"/>
    <w:link w:val="TextodenotaderodapChar"/>
    <w:uiPriority w:val="99"/>
    <w:semiHidden/>
    <w:unhideWhenUsed/>
    <w:rsid w:val="00F43C5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43C5A"/>
    <w:rPr>
      <w:sz w:val="20"/>
      <w:szCs w:val="20"/>
    </w:rPr>
  </w:style>
  <w:style w:type="character" w:styleId="Refdenotaderodap">
    <w:name w:val="footnote reference"/>
    <w:basedOn w:val="Fontepargpadro"/>
    <w:uiPriority w:val="99"/>
    <w:semiHidden/>
    <w:unhideWhenUsed/>
    <w:rsid w:val="00F43C5A"/>
    <w:rPr>
      <w:vertAlign w:val="superscript"/>
    </w:rPr>
  </w:style>
  <w:style w:type="paragraph" w:styleId="Cabealho">
    <w:name w:val="header"/>
    <w:basedOn w:val="Normal"/>
    <w:link w:val="CabealhoChar"/>
    <w:uiPriority w:val="99"/>
    <w:unhideWhenUsed/>
    <w:rsid w:val="002C45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45A6"/>
  </w:style>
  <w:style w:type="paragraph" w:styleId="Rodap">
    <w:name w:val="footer"/>
    <w:basedOn w:val="Normal"/>
    <w:link w:val="RodapChar"/>
    <w:unhideWhenUsed/>
    <w:rsid w:val="002C45A6"/>
    <w:pPr>
      <w:tabs>
        <w:tab w:val="center" w:pos="4252"/>
        <w:tab w:val="right" w:pos="8504"/>
      </w:tabs>
      <w:spacing w:after="0" w:line="240" w:lineRule="auto"/>
    </w:pPr>
  </w:style>
  <w:style w:type="character" w:customStyle="1" w:styleId="RodapChar">
    <w:name w:val="Rodapé Char"/>
    <w:basedOn w:val="Fontepargpadro"/>
    <w:link w:val="Rodap"/>
    <w:rsid w:val="002C45A6"/>
  </w:style>
  <w:style w:type="table" w:styleId="Tabelacomgrade">
    <w:name w:val="Table Grid"/>
    <w:basedOn w:val="Tabelanormal"/>
    <w:rsid w:val="00585B5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rsid w:val="00585B5A"/>
    <w:rPr>
      <w:color w:val="0563C1" w:themeColor="hyperlink"/>
      <w:u w:val="single"/>
    </w:rPr>
  </w:style>
  <w:style w:type="character" w:customStyle="1" w:styleId="apple-converted-space">
    <w:name w:val="apple-converted-space"/>
    <w:basedOn w:val="Fontepargpadro"/>
    <w:rsid w:val="007E373B"/>
  </w:style>
  <w:style w:type="character" w:customStyle="1" w:styleId="Ttulo3Char">
    <w:name w:val="Título 3 Char"/>
    <w:basedOn w:val="Fontepargpadro"/>
    <w:link w:val="Ttulo3"/>
    <w:uiPriority w:val="9"/>
    <w:rsid w:val="00F53F44"/>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F53F44"/>
    <w:rPr>
      <w:i/>
      <w:iCs/>
    </w:rPr>
  </w:style>
  <w:style w:type="paragraph" w:styleId="Textodebalo">
    <w:name w:val="Balloon Text"/>
    <w:basedOn w:val="Normal"/>
    <w:link w:val="TextodebaloChar"/>
    <w:uiPriority w:val="99"/>
    <w:semiHidden/>
    <w:unhideWhenUsed/>
    <w:rsid w:val="00CA5A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5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8956">
      <w:bodyDiv w:val="1"/>
      <w:marLeft w:val="0"/>
      <w:marRight w:val="0"/>
      <w:marTop w:val="0"/>
      <w:marBottom w:val="0"/>
      <w:divBdr>
        <w:top w:val="none" w:sz="0" w:space="0" w:color="auto"/>
        <w:left w:val="none" w:sz="0" w:space="0" w:color="auto"/>
        <w:bottom w:val="none" w:sz="0" w:space="0" w:color="auto"/>
        <w:right w:val="none" w:sz="0" w:space="0" w:color="auto"/>
      </w:divBdr>
    </w:div>
    <w:div w:id="157523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namdf@gmail.com" TargetMode="External"/><Relationship Id="rId2" Type="http://schemas.openxmlformats.org/officeDocument/2006/relationships/hyperlink" Target="tel:61%20-%203214-5625"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1F2C7-F776-4FE9-998E-4631ECE4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4026</Words>
  <Characters>21744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Gislene Nogueira</dc:creator>
  <cp:lastModifiedBy>Bárbara Vale Rizzo</cp:lastModifiedBy>
  <cp:revision>2</cp:revision>
  <dcterms:created xsi:type="dcterms:W3CDTF">2013-09-20T17:13:00Z</dcterms:created>
  <dcterms:modified xsi:type="dcterms:W3CDTF">2013-09-20T17:13:00Z</dcterms:modified>
</cp:coreProperties>
</file>